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9B4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ГОСУДАРСТВЕННОЕ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БЮДЖЕТНОЕ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УЧРЕЖДЕНИЕ</w:t>
      </w:r>
      <w:r w:rsidRPr="002C4747">
        <w:rPr>
          <w:rFonts w:ascii="Wide Latin" w:hAnsi="Wide Latin"/>
          <w:color w:val="002060"/>
        </w:rPr>
        <w:t xml:space="preserve"> </w:t>
      </w:r>
    </w:p>
    <w:p w:rsidR="008B4FAA" w:rsidRPr="002C4747" w:rsidRDefault="006A7FD4" w:rsidP="006A7FD4">
      <w:pPr>
        <w:spacing w:after="0"/>
        <w:jc w:val="center"/>
        <w:rPr>
          <w:color w:val="002060"/>
        </w:rPr>
      </w:pPr>
      <w:r w:rsidRPr="002C4747">
        <w:rPr>
          <w:rFonts w:ascii="Cambria" w:hAnsi="Cambria" w:cs="Cambria"/>
          <w:color w:val="002060"/>
        </w:rPr>
        <w:t>ДОПОЛНИТЕЛЬНОГО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ПРОФЕССИОНАЛЬНОГО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РЕСПУБЛИКИ</w:t>
      </w:r>
      <w:r w:rsidRPr="002C4747">
        <w:rPr>
          <w:rFonts w:ascii="Wide Latin" w:hAnsi="Wide Latin"/>
          <w:color w:val="002060"/>
        </w:rPr>
        <w:t xml:space="preserve"> </w:t>
      </w:r>
      <w:r w:rsidRPr="002C4747">
        <w:rPr>
          <w:rFonts w:ascii="Cambria" w:hAnsi="Cambria" w:cs="Cambria"/>
          <w:color w:val="002060"/>
        </w:rPr>
        <w:t>ДАГЕСТАН</w:t>
      </w:r>
      <w:r w:rsidRPr="002C4747">
        <w:rPr>
          <w:rFonts w:ascii="Wide Latin" w:hAnsi="Wide Latin"/>
          <w:color w:val="002060"/>
        </w:rPr>
        <w:t xml:space="preserve"> </w:t>
      </w:r>
    </w:p>
    <w:p w:rsidR="006A7FD4" w:rsidRPr="002C4747" w:rsidRDefault="00A179B4" w:rsidP="006A7FD4">
      <w:pPr>
        <w:spacing w:after="0"/>
        <w:jc w:val="center"/>
        <w:rPr>
          <w:color w:val="002060"/>
          <w:sz w:val="28"/>
          <w:szCs w:val="28"/>
        </w:rPr>
      </w:pPr>
      <w:r w:rsidRPr="002C4747">
        <w:rPr>
          <w:color w:val="002060"/>
        </w:rPr>
        <w:t>«</w:t>
      </w:r>
      <w:r w:rsidR="006A7FD4" w:rsidRPr="002C4747">
        <w:rPr>
          <w:rFonts w:ascii="Cambria" w:hAnsi="Cambria" w:cs="Cambria"/>
          <w:color w:val="002060"/>
        </w:rPr>
        <w:t>ДАГЕСТАНСКИЙ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ИНСТИТУТ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РАЗВИТИЯ</w:t>
      </w:r>
      <w:r w:rsidR="006A7FD4" w:rsidRPr="002C4747">
        <w:rPr>
          <w:rFonts w:ascii="Wide Latin" w:hAnsi="Wide Latin"/>
          <w:color w:val="002060"/>
        </w:rPr>
        <w:t xml:space="preserve"> </w:t>
      </w:r>
      <w:r w:rsidR="006A7FD4" w:rsidRPr="002C4747">
        <w:rPr>
          <w:rFonts w:ascii="Cambria" w:hAnsi="Cambria" w:cs="Cambria"/>
          <w:color w:val="002060"/>
        </w:rPr>
        <w:t>ОБРАЗОВАНИЯ</w:t>
      </w:r>
      <w:r w:rsidRPr="002C4747">
        <w:rPr>
          <w:color w:val="00206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Pr="002C4747" w:rsidRDefault="006A7FD4" w:rsidP="006A7FD4">
      <w:pPr>
        <w:spacing w:after="0"/>
        <w:jc w:val="center"/>
        <w:rPr>
          <w:rFonts w:ascii="Wide Latin" w:hAnsi="Wide Latin"/>
          <w:b/>
          <w:color w:val="002060"/>
          <w:sz w:val="52"/>
          <w:szCs w:val="52"/>
        </w:rPr>
      </w:pPr>
      <w:r w:rsidRPr="002C4747">
        <w:rPr>
          <w:rFonts w:ascii="Cambria" w:hAnsi="Cambria" w:cs="Cambria"/>
          <w:b/>
          <w:color w:val="002060"/>
          <w:sz w:val="52"/>
          <w:szCs w:val="52"/>
        </w:rPr>
        <w:t>НАСТОЛЬНАЯ</w:t>
      </w:r>
      <w:r w:rsidRPr="002C4747">
        <w:rPr>
          <w:rFonts w:ascii="Wide Latin" w:hAnsi="Wide Latin"/>
          <w:b/>
          <w:color w:val="002060"/>
          <w:sz w:val="52"/>
          <w:szCs w:val="52"/>
        </w:rPr>
        <w:t xml:space="preserve"> </w:t>
      </w:r>
      <w:r w:rsidRPr="002C4747">
        <w:rPr>
          <w:rFonts w:ascii="Cambria" w:hAnsi="Cambria" w:cs="Cambria"/>
          <w:b/>
          <w:color w:val="002060"/>
          <w:sz w:val="52"/>
          <w:szCs w:val="52"/>
        </w:rPr>
        <w:t>КНИГА</w:t>
      </w:r>
    </w:p>
    <w:p w:rsidR="008B4FAA" w:rsidRPr="002C4747" w:rsidRDefault="00A179B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color w:val="002060"/>
          <w:sz w:val="40"/>
          <w:szCs w:val="40"/>
        </w:rPr>
        <w:t>«</w:t>
      </w:r>
      <w:r w:rsidR="006A7FD4" w:rsidRPr="002C4747">
        <w:rPr>
          <w:rFonts w:ascii="Cambria" w:hAnsi="Cambria" w:cs="Cambria"/>
          <w:color w:val="002060"/>
          <w:sz w:val="40"/>
          <w:szCs w:val="40"/>
        </w:rPr>
        <w:t>НАСТАВНИЧЕСТВО</w:t>
      </w:r>
      <w:r w:rsidR="006A7FD4" w:rsidRPr="002C4747">
        <w:rPr>
          <w:rFonts w:ascii="Wide Latin" w:hAnsi="Wide Latin"/>
          <w:color w:val="002060"/>
          <w:sz w:val="40"/>
          <w:szCs w:val="40"/>
        </w:rPr>
        <w:t xml:space="preserve"> </w:t>
      </w:r>
    </w:p>
    <w:p w:rsidR="006A7FD4" w:rsidRPr="002C4747" w:rsidRDefault="006A7FD4" w:rsidP="006A7FD4">
      <w:pPr>
        <w:spacing w:after="0"/>
        <w:jc w:val="center"/>
        <w:rPr>
          <w:color w:val="002060"/>
          <w:sz w:val="40"/>
          <w:szCs w:val="40"/>
        </w:rPr>
      </w:pPr>
      <w:r w:rsidRPr="002C4747">
        <w:rPr>
          <w:rFonts w:ascii="Cambria" w:hAnsi="Cambria" w:cs="Cambria"/>
          <w:color w:val="002060"/>
          <w:sz w:val="40"/>
          <w:szCs w:val="40"/>
        </w:rPr>
        <w:t>КАК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СТРАТЕГИЯ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НЕПРЕРЫВНОГО</w:t>
      </w:r>
      <w:r w:rsidRPr="002C4747">
        <w:rPr>
          <w:rFonts w:ascii="Wide Latin" w:hAnsi="Wide Latin"/>
          <w:color w:val="002060"/>
          <w:sz w:val="40"/>
          <w:szCs w:val="40"/>
        </w:rPr>
        <w:t xml:space="preserve"> </w:t>
      </w:r>
      <w:r w:rsidRPr="002C4747">
        <w:rPr>
          <w:rFonts w:ascii="Cambria" w:hAnsi="Cambria" w:cs="Cambria"/>
          <w:color w:val="002060"/>
          <w:sz w:val="40"/>
          <w:szCs w:val="40"/>
        </w:rPr>
        <w:t>РАЗВИТИЯ</w:t>
      </w:r>
      <w:r w:rsidR="00A179B4" w:rsidRPr="002C4747">
        <w:rPr>
          <w:color w:val="002060"/>
          <w:sz w:val="40"/>
          <w:szCs w:val="40"/>
        </w:rPr>
        <w:t>»</w:t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C61E68" w:rsidP="006A7FD4">
      <w:pPr>
        <w:spacing w:after="0"/>
        <w:jc w:val="center"/>
        <w:rPr>
          <w:sz w:val="28"/>
          <w:szCs w:val="28"/>
        </w:rPr>
      </w:pPr>
      <w:r w:rsidRPr="00C61E68">
        <w:rPr>
          <w:rFonts w:ascii="Cambria" w:hAnsi="Cambria" w:cs="Cambria"/>
          <w:noProof/>
          <w:color w:val="002060"/>
          <w:lang w:eastAsia="ru-RU"/>
        </w:rPr>
        <w:drawing>
          <wp:inline distT="0" distB="0" distL="0" distR="0" wp14:anchorId="78BB8739" wp14:editId="4D3F95FC">
            <wp:extent cx="1943100" cy="24651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496" cy="25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6A7FD4" w:rsidRDefault="006A7FD4" w:rsidP="006A7FD4">
      <w:pPr>
        <w:spacing w:after="0"/>
        <w:jc w:val="center"/>
        <w:rPr>
          <w:sz w:val="28"/>
          <w:szCs w:val="28"/>
        </w:rPr>
      </w:pPr>
    </w:p>
    <w:p w:rsidR="00C61E68" w:rsidRDefault="00C61E68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DE6AAE" w:rsidRDefault="00DE6AAE" w:rsidP="006A7FD4">
      <w:pPr>
        <w:spacing w:after="0"/>
        <w:jc w:val="center"/>
        <w:rPr>
          <w:sz w:val="24"/>
          <w:szCs w:val="24"/>
        </w:rPr>
      </w:pPr>
    </w:p>
    <w:p w:rsidR="006A7FD4" w:rsidRDefault="006A7FD4" w:rsidP="006A7FD4">
      <w:pPr>
        <w:spacing w:after="0"/>
        <w:jc w:val="center"/>
        <w:rPr>
          <w:sz w:val="24"/>
          <w:szCs w:val="24"/>
        </w:rPr>
      </w:pPr>
      <w:r w:rsidRPr="006A7FD4">
        <w:rPr>
          <w:sz w:val="24"/>
          <w:szCs w:val="24"/>
        </w:rPr>
        <w:t>МАХАЧКАЛА-2022</w:t>
      </w:r>
    </w:p>
    <w:p w:rsidR="0043479E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835015" w:rsidRDefault="0043479E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43479E">
        <w:rPr>
          <w:rFonts w:ascii="Cambria" w:hAnsi="Cambria" w:cs="Cambria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299437D" wp14:editId="2CBEFD42">
                <wp:simplePos x="0" y="0"/>
                <wp:positionH relativeFrom="column">
                  <wp:posOffset>89535</wp:posOffset>
                </wp:positionH>
                <wp:positionV relativeFrom="paragraph">
                  <wp:posOffset>127635</wp:posOffset>
                </wp:positionV>
                <wp:extent cx="981075" cy="428625"/>
                <wp:effectExtent l="0" t="0" r="9525" b="9525"/>
                <wp:wrapNone/>
                <wp:docPr id="14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81075" cy="428625"/>
                          <a:chOff x="-1" y="0"/>
                          <a:chExt cx="4375" cy="1918"/>
                        </a:xfrm>
                      </wpg:grpSpPr>
                      <wps:wsp>
                        <wps:cNvPr id="14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-1" y="0"/>
                            <a:ext cx="4375" cy="1918"/>
                          </a:xfrm>
                          <a:prstGeom prst="rect">
                            <a:avLst/>
                          </a:prstGeom>
                          <a:solidFill>
                            <a:srgbClr val="363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1388"/>
                            <a:ext cx="29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AutoShape 9"/>
                        <wps:cNvSpPr>
                          <a:spLocks/>
                        </wps:cNvSpPr>
                        <wps:spPr bwMode="auto">
                          <a:xfrm>
                            <a:off x="324" y="544"/>
                            <a:ext cx="3726" cy="788"/>
                          </a:xfrm>
                          <a:custGeom>
                            <a:avLst/>
                            <a:gdLst>
                              <a:gd name="T0" fmla="+- 0 18202 18202"/>
                              <a:gd name="T1" fmla="*/ T0 w 3726"/>
                              <a:gd name="T2" fmla="+- 0 719 719"/>
                              <a:gd name="T3" fmla="*/ 719 h 788"/>
                              <a:gd name="T4" fmla="+- 0 18347 18202"/>
                              <a:gd name="T5" fmla="*/ T4 w 3726"/>
                              <a:gd name="T6" fmla="+- 0 1241 719"/>
                              <a:gd name="T7" fmla="*/ 1241 h 788"/>
                              <a:gd name="T8" fmla="+- 0 18793 18202"/>
                              <a:gd name="T9" fmla="*/ T8 w 3726"/>
                              <a:gd name="T10" fmla="+- 0 719 719"/>
                              <a:gd name="T11" fmla="*/ 719 h 788"/>
                              <a:gd name="T12" fmla="+- 0 18648 18202"/>
                              <a:gd name="T13" fmla="*/ T12 w 3726"/>
                              <a:gd name="T14" fmla="+- 0 1241 719"/>
                              <a:gd name="T15" fmla="*/ 1241 h 788"/>
                              <a:gd name="T16" fmla="+- 0 18793 18202"/>
                              <a:gd name="T17" fmla="*/ T16 w 3726"/>
                              <a:gd name="T18" fmla="+- 0 719 719"/>
                              <a:gd name="T19" fmla="*/ 719 h 788"/>
                              <a:gd name="T20" fmla="+- 0 18793 18202"/>
                              <a:gd name="T21" fmla="*/ T20 w 3726"/>
                              <a:gd name="T22" fmla="+- 0 1241 719"/>
                              <a:gd name="T23" fmla="*/ 1241 h 788"/>
                              <a:gd name="T24" fmla="+- 0 18751 18202"/>
                              <a:gd name="T25" fmla="*/ T24 w 3726"/>
                              <a:gd name="T26" fmla="+- 0 1367 719"/>
                              <a:gd name="T27" fmla="*/ 1367 h 788"/>
                              <a:gd name="T28" fmla="+- 0 18879 18202"/>
                              <a:gd name="T29" fmla="*/ T28 w 3726"/>
                              <a:gd name="T30" fmla="+- 0 1507 719"/>
                              <a:gd name="T31" fmla="*/ 1507 h 788"/>
                              <a:gd name="T32" fmla="+- 0 18879 18202"/>
                              <a:gd name="T33" fmla="*/ T32 w 3726"/>
                              <a:gd name="T34" fmla="+- 0 1241 719"/>
                              <a:gd name="T35" fmla="*/ 1241 h 788"/>
                              <a:gd name="T36" fmla="+- 0 18981 18202"/>
                              <a:gd name="T37" fmla="*/ T36 w 3726"/>
                              <a:gd name="T38" fmla="+- 0 1106 719"/>
                              <a:gd name="T39" fmla="*/ 1106 h 788"/>
                              <a:gd name="T40" fmla="+- 0 19126 18202"/>
                              <a:gd name="T41" fmla="*/ T40 w 3726"/>
                              <a:gd name="T42" fmla="+- 0 1366 719"/>
                              <a:gd name="T43" fmla="*/ 1366 h 788"/>
                              <a:gd name="T44" fmla="+- 0 19126 18202"/>
                              <a:gd name="T45" fmla="*/ T44 w 3726"/>
                              <a:gd name="T46" fmla="+- 0 720 719"/>
                              <a:gd name="T47" fmla="*/ 720 h 788"/>
                              <a:gd name="T48" fmla="+- 0 18981 18202"/>
                              <a:gd name="T49" fmla="*/ T48 w 3726"/>
                              <a:gd name="T50" fmla="+- 0 980 719"/>
                              <a:gd name="T51" fmla="*/ 980 h 788"/>
                              <a:gd name="T52" fmla="+- 0 19126 18202"/>
                              <a:gd name="T53" fmla="*/ T52 w 3726"/>
                              <a:gd name="T54" fmla="+- 0 720 719"/>
                              <a:gd name="T55" fmla="*/ 720 h 788"/>
                              <a:gd name="T56" fmla="+- 0 19431 18202"/>
                              <a:gd name="T57" fmla="*/ T56 w 3726"/>
                              <a:gd name="T58" fmla="+- 0 1106 719"/>
                              <a:gd name="T59" fmla="*/ 1106 h 788"/>
                              <a:gd name="T60" fmla="+- 0 19576 18202"/>
                              <a:gd name="T61" fmla="*/ T60 w 3726"/>
                              <a:gd name="T62" fmla="+- 0 1366 719"/>
                              <a:gd name="T63" fmla="*/ 1366 h 788"/>
                              <a:gd name="T64" fmla="+- 0 19576 18202"/>
                              <a:gd name="T65" fmla="*/ T64 w 3726"/>
                              <a:gd name="T66" fmla="+- 0 720 719"/>
                              <a:gd name="T67" fmla="*/ 720 h 788"/>
                              <a:gd name="T68" fmla="+- 0 19431 18202"/>
                              <a:gd name="T69" fmla="*/ T68 w 3726"/>
                              <a:gd name="T70" fmla="+- 0 980 719"/>
                              <a:gd name="T71" fmla="*/ 980 h 788"/>
                              <a:gd name="T72" fmla="+- 0 19576 18202"/>
                              <a:gd name="T73" fmla="*/ T72 w 3726"/>
                              <a:gd name="T74" fmla="+- 0 720 719"/>
                              <a:gd name="T75" fmla="*/ 720 h 788"/>
                              <a:gd name="T76" fmla="+- 0 19722 18202"/>
                              <a:gd name="T77" fmla="*/ T76 w 3726"/>
                              <a:gd name="T78" fmla="+- 0 845 719"/>
                              <a:gd name="T79" fmla="*/ 845 h 788"/>
                              <a:gd name="T80" fmla="+- 0 19867 18202"/>
                              <a:gd name="T81" fmla="*/ T80 w 3726"/>
                              <a:gd name="T82" fmla="+- 0 1367 719"/>
                              <a:gd name="T83" fmla="*/ 1367 h 788"/>
                              <a:gd name="T84" fmla="+- 0 20312 18202"/>
                              <a:gd name="T85" fmla="*/ T84 w 3726"/>
                              <a:gd name="T86" fmla="+- 0 845 719"/>
                              <a:gd name="T87" fmla="*/ 845 h 788"/>
                              <a:gd name="T88" fmla="+- 0 20168 18202"/>
                              <a:gd name="T89" fmla="*/ T88 w 3726"/>
                              <a:gd name="T90" fmla="+- 0 1367 719"/>
                              <a:gd name="T91" fmla="*/ 1367 h 788"/>
                              <a:gd name="T92" fmla="+- 0 20312 18202"/>
                              <a:gd name="T93" fmla="*/ T92 w 3726"/>
                              <a:gd name="T94" fmla="+- 0 845 719"/>
                              <a:gd name="T95" fmla="*/ 845 h 788"/>
                              <a:gd name="T96" fmla="+- 0 20458 18202"/>
                              <a:gd name="T97" fmla="*/ T96 w 3726"/>
                              <a:gd name="T98" fmla="+- 0 721 719"/>
                              <a:gd name="T99" fmla="*/ 721 h 788"/>
                              <a:gd name="T100" fmla="+- 0 20458 18202"/>
                              <a:gd name="T101" fmla="*/ T100 w 3726"/>
                              <a:gd name="T102" fmla="+- 0 1367 719"/>
                              <a:gd name="T103" fmla="*/ 1367 h 788"/>
                              <a:gd name="T104" fmla="+- 0 20603 18202"/>
                              <a:gd name="T105" fmla="*/ T104 w 3726"/>
                              <a:gd name="T106" fmla="+- 0 845 719"/>
                              <a:gd name="T107" fmla="*/ 845 h 788"/>
                              <a:gd name="T108" fmla="+- 0 20904 18202"/>
                              <a:gd name="T109" fmla="*/ T108 w 3726"/>
                              <a:gd name="T110" fmla="+- 0 1367 719"/>
                              <a:gd name="T111" fmla="*/ 1367 h 788"/>
                              <a:gd name="T112" fmla="+- 0 21048 18202"/>
                              <a:gd name="T113" fmla="*/ T112 w 3726"/>
                              <a:gd name="T114" fmla="+- 0 845 719"/>
                              <a:gd name="T115" fmla="*/ 845 h 788"/>
                              <a:gd name="T116" fmla="+- 0 21927 18202"/>
                              <a:gd name="T117" fmla="*/ T116 w 3726"/>
                              <a:gd name="T118" fmla="+- 0 720 719"/>
                              <a:gd name="T119" fmla="*/ 720 h 788"/>
                              <a:gd name="T120" fmla="+- 0 21561 18202"/>
                              <a:gd name="T121" fmla="*/ T120 w 3726"/>
                              <a:gd name="T122" fmla="+- 0 1056 719"/>
                              <a:gd name="T123" fmla="*/ 1056 h 788"/>
                              <a:gd name="T124" fmla="+- 0 21193 18202"/>
                              <a:gd name="T125" fmla="*/ T124 w 3726"/>
                              <a:gd name="T126" fmla="+- 0 720 719"/>
                              <a:gd name="T127" fmla="*/ 720 h 788"/>
                              <a:gd name="T128" fmla="+- 0 21339 18202"/>
                              <a:gd name="T129" fmla="*/ T128 w 3726"/>
                              <a:gd name="T130" fmla="+- 0 1367 719"/>
                              <a:gd name="T131" fmla="*/ 1367 h 788"/>
                              <a:gd name="T132" fmla="+- 0 21518 18202"/>
                              <a:gd name="T133" fmla="*/ T132 w 3726"/>
                              <a:gd name="T134" fmla="+- 0 1228 719"/>
                              <a:gd name="T135" fmla="*/ 1228 h 788"/>
                              <a:gd name="T136" fmla="+- 0 21782 18202"/>
                              <a:gd name="T137" fmla="*/ T136 w 3726"/>
                              <a:gd name="T138" fmla="+- 0 969 719"/>
                              <a:gd name="T139" fmla="*/ 969 h 788"/>
                              <a:gd name="T140" fmla="+- 0 21927 18202"/>
                              <a:gd name="T141" fmla="*/ T140 w 3726"/>
                              <a:gd name="T142" fmla="+- 0 1367 719"/>
                              <a:gd name="T143" fmla="*/ 1367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726" h="788">
                                <a:moveTo>
                                  <a:pt x="1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2"/>
                                </a:lnTo>
                                <a:lnTo>
                                  <a:pt x="145" y="522"/>
                                </a:lnTo>
                                <a:lnTo>
                                  <a:pt x="145" y="0"/>
                                </a:lnTo>
                                <a:close/>
                                <a:moveTo>
                                  <a:pt x="591" y="0"/>
                                </a:moveTo>
                                <a:lnTo>
                                  <a:pt x="446" y="0"/>
                                </a:lnTo>
                                <a:lnTo>
                                  <a:pt x="446" y="522"/>
                                </a:lnTo>
                                <a:lnTo>
                                  <a:pt x="591" y="522"/>
                                </a:lnTo>
                                <a:lnTo>
                                  <a:pt x="591" y="0"/>
                                </a:lnTo>
                                <a:close/>
                                <a:moveTo>
                                  <a:pt x="677" y="522"/>
                                </a:moveTo>
                                <a:lnTo>
                                  <a:pt x="591" y="522"/>
                                </a:lnTo>
                                <a:lnTo>
                                  <a:pt x="591" y="648"/>
                                </a:lnTo>
                                <a:lnTo>
                                  <a:pt x="549" y="648"/>
                                </a:lnTo>
                                <a:lnTo>
                                  <a:pt x="549" y="788"/>
                                </a:lnTo>
                                <a:lnTo>
                                  <a:pt x="677" y="788"/>
                                </a:lnTo>
                                <a:lnTo>
                                  <a:pt x="677" y="648"/>
                                </a:lnTo>
                                <a:lnTo>
                                  <a:pt x="677" y="522"/>
                                </a:lnTo>
                                <a:close/>
                                <a:moveTo>
                                  <a:pt x="924" y="387"/>
                                </a:moveTo>
                                <a:lnTo>
                                  <a:pt x="779" y="387"/>
                                </a:lnTo>
                                <a:lnTo>
                                  <a:pt x="779" y="647"/>
                                </a:lnTo>
                                <a:lnTo>
                                  <a:pt x="924" y="647"/>
                                </a:lnTo>
                                <a:lnTo>
                                  <a:pt x="924" y="387"/>
                                </a:lnTo>
                                <a:close/>
                                <a:moveTo>
                                  <a:pt x="924" y="1"/>
                                </a:moveTo>
                                <a:lnTo>
                                  <a:pt x="779" y="1"/>
                                </a:lnTo>
                                <a:lnTo>
                                  <a:pt x="779" y="261"/>
                                </a:lnTo>
                                <a:lnTo>
                                  <a:pt x="924" y="261"/>
                                </a:lnTo>
                                <a:lnTo>
                                  <a:pt x="924" y="1"/>
                                </a:lnTo>
                                <a:close/>
                                <a:moveTo>
                                  <a:pt x="1374" y="387"/>
                                </a:moveTo>
                                <a:lnTo>
                                  <a:pt x="1229" y="387"/>
                                </a:lnTo>
                                <a:lnTo>
                                  <a:pt x="1229" y="647"/>
                                </a:lnTo>
                                <a:lnTo>
                                  <a:pt x="1374" y="647"/>
                                </a:lnTo>
                                <a:lnTo>
                                  <a:pt x="1374" y="387"/>
                                </a:lnTo>
                                <a:close/>
                                <a:moveTo>
                                  <a:pt x="1374" y="1"/>
                                </a:moveTo>
                                <a:lnTo>
                                  <a:pt x="1229" y="1"/>
                                </a:lnTo>
                                <a:lnTo>
                                  <a:pt x="1229" y="261"/>
                                </a:lnTo>
                                <a:lnTo>
                                  <a:pt x="1374" y="261"/>
                                </a:lnTo>
                                <a:lnTo>
                                  <a:pt x="1374" y="1"/>
                                </a:lnTo>
                                <a:close/>
                                <a:moveTo>
                                  <a:pt x="1665" y="126"/>
                                </a:moveTo>
                                <a:lnTo>
                                  <a:pt x="1520" y="126"/>
                                </a:lnTo>
                                <a:lnTo>
                                  <a:pt x="1520" y="648"/>
                                </a:lnTo>
                                <a:lnTo>
                                  <a:pt x="1665" y="648"/>
                                </a:lnTo>
                                <a:lnTo>
                                  <a:pt x="1665" y="126"/>
                                </a:lnTo>
                                <a:close/>
                                <a:moveTo>
                                  <a:pt x="2110" y="126"/>
                                </a:moveTo>
                                <a:lnTo>
                                  <a:pt x="1966" y="126"/>
                                </a:lnTo>
                                <a:lnTo>
                                  <a:pt x="1966" y="648"/>
                                </a:lnTo>
                                <a:lnTo>
                                  <a:pt x="2110" y="648"/>
                                </a:lnTo>
                                <a:lnTo>
                                  <a:pt x="2110" y="126"/>
                                </a:lnTo>
                                <a:close/>
                                <a:moveTo>
                                  <a:pt x="2846" y="2"/>
                                </a:moveTo>
                                <a:lnTo>
                                  <a:pt x="2256" y="2"/>
                                </a:lnTo>
                                <a:lnTo>
                                  <a:pt x="2256" y="126"/>
                                </a:lnTo>
                                <a:lnTo>
                                  <a:pt x="2256" y="648"/>
                                </a:lnTo>
                                <a:lnTo>
                                  <a:pt x="2401" y="648"/>
                                </a:lnTo>
                                <a:lnTo>
                                  <a:pt x="2401" y="126"/>
                                </a:lnTo>
                                <a:lnTo>
                                  <a:pt x="2702" y="126"/>
                                </a:lnTo>
                                <a:lnTo>
                                  <a:pt x="2702" y="648"/>
                                </a:lnTo>
                                <a:lnTo>
                                  <a:pt x="2846" y="648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2"/>
                                </a:lnTo>
                                <a:close/>
                                <a:moveTo>
                                  <a:pt x="3725" y="1"/>
                                </a:moveTo>
                                <a:lnTo>
                                  <a:pt x="3591" y="1"/>
                                </a:lnTo>
                                <a:lnTo>
                                  <a:pt x="3359" y="337"/>
                                </a:lnTo>
                                <a:lnTo>
                                  <a:pt x="3126" y="1"/>
                                </a:lnTo>
                                <a:lnTo>
                                  <a:pt x="2991" y="1"/>
                                </a:lnTo>
                                <a:lnTo>
                                  <a:pt x="2991" y="648"/>
                                </a:lnTo>
                                <a:lnTo>
                                  <a:pt x="3137" y="648"/>
                                </a:lnTo>
                                <a:lnTo>
                                  <a:pt x="3137" y="249"/>
                                </a:lnTo>
                                <a:lnTo>
                                  <a:pt x="3316" y="509"/>
                                </a:lnTo>
                                <a:lnTo>
                                  <a:pt x="3401" y="509"/>
                                </a:lnTo>
                                <a:lnTo>
                                  <a:pt x="3580" y="250"/>
                                </a:lnTo>
                                <a:lnTo>
                                  <a:pt x="3580" y="648"/>
                                </a:lnTo>
                                <a:lnTo>
                                  <a:pt x="3725" y="648"/>
                                </a:lnTo>
                                <a:lnTo>
                                  <a:pt x="3725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AutoShape 10"/>
                        <wps:cNvSpPr>
                          <a:spLocks/>
                        </wps:cNvSpPr>
                        <wps:spPr bwMode="auto">
                          <a:xfrm>
                            <a:off x="324" y="282"/>
                            <a:ext cx="2847" cy="909"/>
                          </a:xfrm>
                          <a:custGeom>
                            <a:avLst/>
                            <a:gdLst>
                              <a:gd name="T0" fmla="+- 0 18793 18202"/>
                              <a:gd name="T1" fmla="*/ T0 w 2847"/>
                              <a:gd name="T2" fmla="+- 0 1242 458"/>
                              <a:gd name="T3" fmla="*/ 1242 h 909"/>
                              <a:gd name="T4" fmla="+- 0 18202 18202"/>
                              <a:gd name="T5" fmla="*/ T4 w 2847"/>
                              <a:gd name="T6" fmla="+- 0 1242 458"/>
                              <a:gd name="T7" fmla="*/ 1242 h 909"/>
                              <a:gd name="T8" fmla="+- 0 18202 18202"/>
                              <a:gd name="T9" fmla="*/ T8 w 2847"/>
                              <a:gd name="T10" fmla="+- 0 1367 458"/>
                              <a:gd name="T11" fmla="*/ 1367 h 909"/>
                              <a:gd name="T12" fmla="+- 0 18793 18202"/>
                              <a:gd name="T13" fmla="*/ T12 w 2847"/>
                              <a:gd name="T14" fmla="+- 0 1367 458"/>
                              <a:gd name="T15" fmla="*/ 1367 h 909"/>
                              <a:gd name="T16" fmla="+- 0 18793 18202"/>
                              <a:gd name="T17" fmla="*/ T16 w 2847"/>
                              <a:gd name="T18" fmla="+- 0 1242 458"/>
                              <a:gd name="T19" fmla="*/ 1242 h 909"/>
                              <a:gd name="T20" fmla="+- 0 19576 18202"/>
                              <a:gd name="T21" fmla="*/ T20 w 2847"/>
                              <a:gd name="T22" fmla="+- 0 981 458"/>
                              <a:gd name="T23" fmla="*/ 981 h 909"/>
                              <a:gd name="T24" fmla="+- 0 18981 18202"/>
                              <a:gd name="T25" fmla="*/ T24 w 2847"/>
                              <a:gd name="T26" fmla="+- 0 981 458"/>
                              <a:gd name="T27" fmla="*/ 981 h 909"/>
                              <a:gd name="T28" fmla="+- 0 18981 18202"/>
                              <a:gd name="T29" fmla="*/ T28 w 2847"/>
                              <a:gd name="T30" fmla="+- 0 1106 458"/>
                              <a:gd name="T31" fmla="*/ 1106 h 909"/>
                              <a:gd name="T32" fmla="+- 0 19576 18202"/>
                              <a:gd name="T33" fmla="*/ T32 w 2847"/>
                              <a:gd name="T34" fmla="+- 0 1106 458"/>
                              <a:gd name="T35" fmla="*/ 1106 h 909"/>
                              <a:gd name="T36" fmla="+- 0 19576 18202"/>
                              <a:gd name="T37" fmla="*/ T36 w 2847"/>
                              <a:gd name="T38" fmla="+- 0 981 458"/>
                              <a:gd name="T39" fmla="*/ 981 h 909"/>
                              <a:gd name="T40" fmla="+- 0 20312 18202"/>
                              <a:gd name="T41" fmla="*/ T40 w 2847"/>
                              <a:gd name="T42" fmla="+- 0 720 458"/>
                              <a:gd name="T43" fmla="*/ 720 h 909"/>
                              <a:gd name="T44" fmla="+- 0 19722 18202"/>
                              <a:gd name="T45" fmla="*/ T44 w 2847"/>
                              <a:gd name="T46" fmla="+- 0 720 458"/>
                              <a:gd name="T47" fmla="*/ 720 h 909"/>
                              <a:gd name="T48" fmla="+- 0 19722 18202"/>
                              <a:gd name="T49" fmla="*/ T48 w 2847"/>
                              <a:gd name="T50" fmla="+- 0 845 458"/>
                              <a:gd name="T51" fmla="*/ 845 h 909"/>
                              <a:gd name="T52" fmla="+- 0 20312 18202"/>
                              <a:gd name="T53" fmla="*/ T52 w 2847"/>
                              <a:gd name="T54" fmla="+- 0 845 458"/>
                              <a:gd name="T55" fmla="*/ 845 h 909"/>
                              <a:gd name="T56" fmla="+- 0 20312 18202"/>
                              <a:gd name="T57" fmla="*/ T56 w 2847"/>
                              <a:gd name="T58" fmla="+- 0 720 458"/>
                              <a:gd name="T59" fmla="*/ 720 h 909"/>
                              <a:gd name="T60" fmla="+- 0 21048 18202"/>
                              <a:gd name="T61" fmla="*/ T60 w 2847"/>
                              <a:gd name="T62" fmla="+- 0 458 458"/>
                              <a:gd name="T63" fmla="*/ 458 h 909"/>
                              <a:gd name="T64" fmla="+- 0 20458 18202"/>
                              <a:gd name="T65" fmla="*/ T64 w 2847"/>
                              <a:gd name="T66" fmla="+- 0 458 458"/>
                              <a:gd name="T67" fmla="*/ 458 h 909"/>
                              <a:gd name="T68" fmla="+- 0 20458 18202"/>
                              <a:gd name="T69" fmla="*/ T68 w 2847"/>
                              <a:gd name="T70" fmla="+- 0 584 458"/>
                              <a:gd name="T71" fmla="*/ 584 h 909"/>
                              <a:gd name="T72" fmla="+- 0 21048 18202"/>
                              <a:gd name="T73" fmla="*/ T72 w 2847"/>
                              <a:gd name="T74" fmla="+- 0 584 458"/>
                              <a:gd name="T75" fmla="*/ 584 h 909"/>
                              <a:gd name="T76" fmla="+- 0 21048 18202"/>
                              <a:gd name="T77" fmla="*/ T76 w 2847"/>
                              <a:gd name="T78" fmla="+- 0 458 458"/>
                              <a:gd name="T79" fmla="*/ 458 h 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847" h="909">
                                <a:moveTo>
                                  <a:pt x="591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909"/>
                                </a:lnTo>
                                <a:lnTo>
                                  <a:pt x="591" y="909"/>
                                </a:lnTo>
                                <a:lnTo>
                                  <a:pt x="591" y="784"/>
                                </a:lnTo>
                                <a:close/>
                                <a:moveTo>
                                  <a:pt x="1374" y="523"/>
                                </a:moveTo>
                                <a:lnTo>
                                  <a:pt x="779" y="523"/>
                                </a:lnTo>
                                <a:lnTo>
                                  <a:pt x="779" y="648"/>
                                </a:lnTo>
                                <a:lnTo>
                                  <a:pt x="1374" y="648"/>
                                </a:lnTo>
                                <a:lnTo>
                                  <a:pt x="1374" y="523"/>
                                </a:lnTo>
                                <a:close/>
                                <a:moveTo>
                                  <a:pt x="2110" y="262"/>
                                </a:moveTo>
                                <a:lnTo>
                                  <a:pt x="1520" y="262"/>
                                </a:lnTo>
                                <a:lnTo>
                                  <a:pt x="1520" y="387"/>
                                </a:lnTo>
                                <a:lnTo>
                                  <a:pt x="2110" y="387"/>
                                </a:lnTo>
                                <a:lnTo>
                                  <a:pt x="2110" y="262"/>
                                </a:lnTo>
                                <a:close/>
                                <a:moveTo>
                                  <a:pt x="2846" y="0"/>
                                </a:moveTo>
                                <a:lnTo>
                                  <a:pt x="2256" y="0"/>
                                </a:lnTo>
                                <a:lnTo>
                                  <a:pt x="2256" y="126"/>
                                </a:lnTo>
                                <a:lnTo>
                                  <a:pt x="2846" y="126"/>
                                </a:lnTo>
                                <a:lnTo>
                                  <a:pt x="2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2E09705" id="Group 6" o:spid="_x0000_s1026" style="position:absolute;margin-left:7.05pt;margin-top:10.05pt;width:77.25pt;height:33.75pt;z-index:251686912;mso-width-relative:margin;mso-height-relative:margin" coordorigin="-1" coordsize="4375,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8+FJ/Q4AAAxQAAAOAAAAZHJzL2Uyb0RvYy54bWzsXG2P27gR/l6g/0Hw&#10;xxbOitS7kc0h2ZfDAen10FPRz1pbuzbOtlxJm01a9L93hhQlkubI3Mu1QIsEyMq2RuTMPJzhDGfs&#10;t999PuyDT3Xb7Zrj9YK9CRdBfVw3m93x6Xrx1/J+mS+Crq+Om2rfHOvrxZe6W3z37ve/e/tyWtW8&#10;2Tb7Td0GMMixW72crhfbvj+trq669bY+VN2b5lQf4eZj0x6qHt62T1ebtnqB0Q/7Kx6G6dVL025O&#10;bbOuuw4+vZU3F+/E+I+P9br/8+NjV/fB/noBvPXibyv+PuDfq3dvq9VTW522u/XARvUruDhUuyNM&#10;Og51W/VV8NzuzoY67NZt0zWP/Zt1c7hqHh9361rIANKw0JLm+7Z5PglZnlYvT6dRTaBaS0+/etj1&#10;j59+aoPdBrCL00VwrA4Akpg3SFE5L6enFdB8355+Pv3UDh88yXfBw8ufmg3QV899I6T//NgeUAsg&#10;V/BZKPnLqOT6cx+s4cMiZ2GWLII13Ip5nvJEgrDeAlL41JItgumx9fZueDCO1GOsYDk+dFWt5IxX&#10;yObAFfIMa6mb1NV9nbp+3lanWqDQoSpGdWVKXX+BVVYdn/Z1kEmVCTrUF+qiO31s1r90wbG52QJV&#10;/b5tm5dtXW2ALSakQH5hYPkAvung0YvKNdWktDujpGp1arv++7o5BPjietEC3wK26tPHrpf6VCSC&#10;82a/29zv9nvxpn16uNm3wacKLClKow9JMUDQ6WT7IxIfG3xMjig/Af5gDryHnArL+GfBeBx+4MXy&#10;Ps2zZXwfJ8siC/NlyIoPRRrGRXx7/y9kkMWr7W6zqY8fd8daWSmL/WAd/IW0L2GnwQuswgTWnZBL&#10;577ThQzFP5eQh10PTmu/O1wv8pGoWiGod8cNiF2t+mq3l6+vTPbFqgUdqKvQCqxfibpcvA/N5gus&#10;AHCrgNK2af+xCF7ARV0vur8/V229CPY/HGH1FCyO0aeJN3GScXjT6nce9DvH58NNA9iBdVXHNYx6&#10;vejVy5teukTwSaeq/3j8+bRGQhQEF0T5+W9VexpWTQ/M/9goo6hW1uKRtCAdiiQFGd6ASb57e9qt&#10;V/B/ABFenYF42eXDU/0zqkFuGwevMQ5V+8vzaSkl3D3s9rv+i9hBQEpk6vjpp90aLRbf6GYOG5j0&#10;inAfpw2E61FU8hlQ025tmXl3AvMS6qYt3xzlCt8afDzsdydlgPh6kBjAsvy/Q2lyb7lt1s+H+tjL&#10;zbKt91UPO3W33Z06WCyr+vBQb8AT/LCBZbGGjboHd35qd0fpGFxWy/P3YVjwD8ubJLxZxmF2t3xf&#10;xNkyC++yOIxzdsNulNU+dzVopdrfnna/gdkK1yO2bHD8ZyZUrVBDwqTbNbpkYYdd39b9eosfP4JL&#10;Gj6H58cbQuuTohEDL//LWBiLjYpFuVgS0rXhFsdBH3KD47nY3caN6tU+ePSk1epVrjUs7vK7PF7G&#10;PL0DkG5vl+/vb+Jles+y5Da6vbm5ZQok6VpxmX09RkL9pEe9F//OParmIuVqV/h+2y0wxjlb6mqN&#10;gmPFl/D/vxb0FMobvoeYT2wCgYgDjBhmDHowAjDuqH3uYnQTcWlcSRzjeplsK8o4xKkYPGbS7DTb&#10;Wj/L+Abp1bYEIflmiDyeNoMnL2GjfDzsIdD/4zIIA5bzkMu/cq6JELyiJPzDVVCGwUsgphcMTURc&#10;EYnRMlYE8N8eKVJEMBKSbIOBf2RQ8QUyG3xFcebmC+Lnia+Y4Av0pI/GY+ZiDDzVOBQEZMzNGeyC&#10;+lh5VkRuzmCBjMOVOcEZMwEgVMZ07ZM6Y6b6WZ7GuZs1pmNQMk4xZ6FA6I3pGNCKYxYKtOaYjkTJ&#10;Uoo9EwpKdzoOpO4wYvSDletYlJw0BQsMQndcR4LWHfoAk72EuaGFYF5bdpyyCHQd+oBRmrlMgutI&#10;MCRyWis3kWA5YEuwp6NRcsosIguOJHSyF+lYMCRyshdZWNDsRTocZUQZRmTBQYAb6VjQ4EYWFjkc&#10;DLi1F+lwlBFlGJEFBwtTF7iRjgUEcalbe5hZ6UsFktXUzV6sw1HGlGnEFhxR6mQv1rGAtUexZ2Ex&#10;w54ORxlTpoGnP5q8kEy6lIdxraTCbQxonCsvtpCgoY11MEpw3O4dNjHBKHInc4kOBNI4mUssHGjN&#10;JToUZUKZRWJCQWgu0WEgNZeYKLAijgijSHQkyoQyisSCgjAKOMyZcKWNIjVxYEWSEUaR6liUKWUU&#10;qQUGYRSpjgRtFKmJxBx7OhplShlFasJBQJvqUJDQphYSNLSpDkaZUkaRmWAQRpHpQJBGkVk40MBm&#10;OhRlRhlFZkJBaA4PdC+7k8xEgRUZJ8L1TEeihLXpdieZCUUeJy5fl+kwII3TneQmCqzIIVwQGYWd&#10;AeQ6EiW4JzdzuQUFEaPkOg50jJKbOPAwgrjXzZ6ORZlTJpGbYBC6y3UgaN2ZOEAFBBa7mzkdizKn&#10;TKKwwCB0V+hI0LorTCRmdFfoYJQFZRSFCQahu0IHgtRdYeLAwzghdFfoWJQFZRSFCUbGndlioQOB&#10;NE6jYKEJxAx3LNTBKOFJwi5YaMIhcIPMxjYzFupg0OiK4zst4uFhGhI5LQt1SIBHyjhgd1UOTZwF&#10;EAhDAUyRQRhFQsxCExIeFjCz0z5YqOMCHFIWAnu7mlqefRAmwozke0aLVvrNQTnEOmRW/k0n4MzL&#10;TpiRgdNatDJwzgpOeGhmpeB0Dg71R49omcHq9NjfmJWGc5akRNTHzDwcnqSshVvWEkKI6LIWMxVH&#10;KrdFW7k4B9koazGTccgASR5NayGCBGak42R8xax0nLMoItJxxnVc4CSItBY7I6esxUzJkcqtRSsn&#10;B6QZZS1mUs7IrJydpeUgjgtpKy8HKoJHExXOspwIGZiZmYOXoJC2cvMidZ6RMiM3RyI3h1ZuPmfR&#10;ZnLOyOycnafnzrMXZufnGtJwEj2eNVdbWVKvVuvPx+H8GV5B6RWaN0JZWW06bHcoYf+D0+wywo0M&#10;hgAqPL8miGEjQmLRaHCRGFY5EoMr9xka3bMgVyWreU7QVwpy1QcwT46OC8nB3/gwgz5EkPtJigaN&#10;5GCHPqOjbQlyP1FxmQtyP1FxzSE5LBUfZuJBVDhb8SIfRIXTDh9yPMRAZuD8wYt8EHXs7phHFdN8&#10;HB0SdJ/R00FUyJi9yAdRIYf1IcfUFJmBrNKLfBAV8jwfckzfcHRIvLzIB1EhE/IiH0SF1MSHHBMO&#10;ZAZyBS/yQVSI3n3IRUyOw2Ms7ffAIC1Gtn4PDPJinOn1wOidIOrze2CQGYMwrweUh2KeLoopH4UB&#10;it8MSmhPNwURjISZwd7tNYPyVLiTej2gfBXua9oDcmsZ9i3sE7P7J9tFAP2TD/gM9DRUPW536iX2&#10;V8ky7VZWafHGoflUl40g6XHbY4PbU/0c0/39UaeDdAVWoqJS99T1JMaSNAmEvFIEdVddJZWa0ZfO&#10;nnO9b7payDvxKkdO8EBB43K6b3IQ4yG7RqfuqqscTVFd4lPN6kvnL0+K52jA5zQyJdFreYDa7CxG&#10;CRYEYGZfuqkHQOlQXaUulSS+dJfmVeNNmlHz0aujGFoZonEroLSZ4ZEjSD9RqtHVVUql6NIxZFD3&#10;1VXSqZl96c7nvSyVct+XZFJ0ikN1NSXiEFDM2bCSyJfOHo2WB3IZOHUwlE+JxPgQbp7ry5RqJLwE&#10;wDi5N+H51B6iKW1cFEwRKnHUVYI1inUJhVEsb0J74hmh0iGYhLrssGRIsRI8YAFoJ1IlkLoOginC&#10;S26Aqcm9Cc+npkWDsxWbX1K0AktUPqIpwkscj5N7E75KtHzYAtVWTQnGOZZCQTBFqJBSV4nYSHbO&#10;BEF4UawYD6RhYm/Ci1NneHLtgRFXhBenVlr0JrzIoxrRVje9SiHCk0G/slkKykgFCYpQIaOuEsoI&#10;6ISaIghi5/YAqGANa36WjBdDVDY/7Uh2SZeROO3yWBgjIYdgZlaQCI+mYcQETu9nCdWavEiYYDkS&#10;RuTQMTE7oiK8KLVC2ZvQVrdaQZBSYJ4gzrjGhAHzDK1p0/gqifFlDKp1+JVt0XAY/T/5jRP4Itjw&#10;xZJvXzIZv5AyNBeff8kEu4z/818Aw6Yk+c2QqRcaNm4wO6Pl+TdshubQGwDDT83QPMeGLGyGLkYX&#10;or6Dp9vVq5qhydZe2BfHZg3RDC2mFwxNLcxW2YnHPIDKtGR7ooJzjXEosEkOB/2DBHPt0GSbNmxE&#10;43AllptcnIGv1cq9YlYHZ6DPcSiaM7P8J0qy7sIsbGnjcKId2sWZqybrYM1VknVozarIspmOYx0G&#10;2RDtZM8sx4pisIs9HYWhYuxiz8Jhhj0dC9kQ7WTPAoNYckYtlkbWqsXO9JCZpVhRiXWxZxViscvV&#10;oTyjDIs0ToOwirCMbqw0a7CcsgmrIZpiTgeCZs7CYYY5wypE9dWlObv4ir2LDtWZtVfZ0OtYd1bp&#10;dQZYs/IqCq9O9iyzoNgzzIJmzzILugPPLLqKmquTPRMOAlqz4kqtO7vgSneRmfVWUW51MWdVW7Go&#10;70AWzqQn7ykL/w5g4RtChmOn2wPxyHnyxqIV2smcCQXFnG4UNHMmCjO9i45WaBdzVis0tr04NGe0&#10;QsvWGIfmrFbomQY3Ryu0kzkTCoo5HQaaOROFOeZ0JGQrtJM5EwoCVqMTmoTVaoSe6XpyNEK7mLMa&#10;oQFSF6xGHzTSOHcJqw16pvkOj9AmgxBt0E7mTCgo5nQYaOZMFOaYM3YJ0QbtYs5qg06gcxUmtwNO&#10;ow0aaZyas9qgZ2B1tEE7mTMNgmJOh4FmzkRhjjkdCdkG7WTOhIKA1WiDNmCF5P1bvwvVqKOqyZ7F&#10;ZFVL9iwlf+t3ofT+rd+F0sxQ1C3NfpevrvQLzxJApR8DDFelXx3/ZvBdBHkmSZ0Uy7PLiU4dEKur&#10;PCiWVEM4A+yru+oqqdSsvnTns6qDS0fvgqoVJqN1UyKpUu1EqdhUV8muort0zDqW1LwJz2emBRuL&#10;PxzikXmsmKqVTaRKInWVko2E5yVLk3Cc3JvwfOoZ0VSFQx2MU4iNJSVFqLhUVynWSOZdWvEmtCdW&#10;QsFa/5oTdA5Fy7sBVeOg/VU/LAInJ99O0P/vf6ZJ/KAa/OScqNYMP4+Hv2mnvxfH79OP+L37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wEvaPfAAAACAEAAA8AAABkcnMvZG93&#10;bnJldi54bWxMj0FLw0AQhe+C/2EZwZvdpGoMaTalFPVUBFtBeptmp0lodjZkt0n6792e7Gl4vMeb&#10;7+XLybRioN41lhXEswgEcWl1w5WCn93HUwrCeWSNrWVScCEHy+L+LsdM25G/adj6SoQSdhkqqL3v&#10;MildWZNBN7MdcfCOtjfog+wrqXscQ7lp5TyKEmmw4fChxo7WNZWn7dko+BxxXD3H78PmdFxf9rvX&#10;r99NTEo9PkyrBQhPk/8PwxU/oEMRmA72zNqJNuiXOCQVzKNwr36SJiAOCtK3BGSRy9sBxR8AAAD/&#10;/wMAUEsDBAoAAAAAAAAAIQCgk3MvJwkAACcJAAAUAAAAZHJzL21lZGlhL2ltYWdlMS5wbmeJUE5H&#10;DQoaCgAAAA1JSERSAAAAnwAAAA8IAwAAAbqk3QcAAAABc1JHQgCuzhzpAAAABGdBTUEAALGPC/xh&#10;BQAAAqlQTFRFAAAA/////v7+/f39/v7+/v7+/f39/v7+/f39/////v7+/f39/v7+/f39/v7+/f39&#10;/////f39/v7+/f39/v7+/////f39/v7+/f39/f39/v7+/v7+/f39/v7+/f39/f39/v7+/f39////&#10;/f39/v7+/f39/f39/v7+/f39/f39/////v7+/f39/v7+/////f39/v7+/f39/v7+/f39/v7+/f39&#10;/////////f39/v7+/f39/v7+/////f39/v7+/v7+/v7+/f39/v7+/f39/f39/f39/f39/v7+/f39&#10;/v7+/////////f39/f39/v7+/f39/////f39/v7+/f39/v7+/v7+/f39/////v7+/f39/v7+/f39&#10;/f39/v7+/f39/v7+/////f39/v7+/f39/////v7+/v7+/f39/v7+/f39/f39/v7+/v7+/f39/v7+&#10;/f39/////v7+/f39/v7+/////f39/f39/v7+/f39/////////f39/f39/v7+/f39/v7+/f39////&#10;/f39/f39/////v7+/f39/v7+/f39/v7+/f39/v7+/f39/v7+/f39/v7+/f39/f39/v7+/f39/v7+&#10;/f39/v7+/f39/v7+/f39/v7+/f39/f39/v7+/f39/////f39/v7+/v7+/v7+/f39/v7+/f39////&#10;/f39/v7+/f39/f39/v7+/////f39/v7+/f39/////f39/f39/v7+/////f39/f39/v7+/////v7+&#10;/f39/v7+/f39/////v7+/f39/v7+/f39/f39/f39/v7+/f39/v7+/////f39/v7+/f39/////f39&#10;/v7+/////f39/v7+/f39/////f39/f39/f39/f39/v7+/////f39/v7+/v7+/v7+/f39/f39/v7+&#10;/f39/v7+iD7pFwAAAON0Uk5TAEAaylsHt0j48DXldpFjvyKsPe1+D5kq2oYXWLRF9aEy4gSOH8+8&#10;Tf2pYDrqewyWJ9doxELyFFWeL99wAYscXQm5Svqm55Mk1GXMeMGuP+8RmyzcbRnJgFq2R/ejNOR1&#10;BpAh0YhiDr5Pq+x9KdlqhTwWxlf/s/Qx4QNEjc4Lu0z8HqjpoHqVJtZnghPDVLBB8Z0u3m+KG8tc&#10;uEn5pTbmCJIjZFGtPu4QmmyHyFnAtUb2GKLjdAWP0GEzDb1O/iA763yX2IQVxVYoskPzquBxAowd&#10;zTC6+6foeQqUJRJTr5wt3W46EzBUAAAACXBIWXMAACHVAAAh1QEEnLSdAAAFGElEQVQ4T+2V61tU&#10;VRTGf1mTGGUiIXhJlFIBxQYNJKAklBzNOF0QUQEnT2GhaCqS42ihqKh4QStRnHAkGQQ1INQhYxSy&#10;rCCdFBEQSOwvae0DT1ZPfik/9j5z5qyz9tprv3uvy0bT0DidqcVqbSJrCFIxmzFT6RU58Fy3iGal&#10;HjxXRpU10+XZg0sjk81bbMa4zUyhTBtuVpNy9ziq1AyoIQ8HrmNfktEEWznIVvean/GIkohCckvx&#10;Q6+e4iKJntHruhYmHpdJ4/L0MJt4gXxPpd7v6LwsfeFSha5pk5K0rG64DB0aB9B2kJ2aIqOXzih2&#10;YSMgPouWWEdULzsrZR0/+Kgg5KrMuBAzZGlY2KPJNwLFt/m42pV5Ml0EYF5pth0yNgltZopGEd29&#10;pf8T6in0HRAFoXhrt8fwxoJQ4/M5eSINSXxOGmHBVyeerBpfWvSjWC5G0Zu3mCZ3ZY3bdTuBzGz0&#10;ILEdWUCtmnMQObZT7iBcB5Yix8JdS7JeywcRnJbt87myeXDIpbTexJRCeoup5ig7RbeqjIYeDlur&#10;ZWv+vE5FLbcYDRMT8gj3yrEJTPFCZr+EA0+Wd1+2obuHNfDhgPjfMVOScC8507XdWix0Skg1r0pR&#10;x9Nat3ZXDF6uctmyCaZ1F1pcuguuaZH4/4qWKoMVkhVHZmoqW5pYc03StByLJU2fJVufMEMyRsfH&#10;YqOZxPGJFp48ze0ba88G9Xh0P4mTzK9kvaxZNp8Q3vqE246WJLgy1IK/Tru77ugMwkpwONLoEH/L&#10;xX43FDuUPyuJjou3wLFp7dmYL/LxGxQ8RsavnghR/qzvu9g2D8edlqSwsCtDHUiSeqhT23nAUIUr&#10;v5d4lqlm77Ei+TJhDmBOkRRmBVxnnBgVMQcWKPsuvJMHmZcZ9c6b3v73QCEYSMFkw7SIH0Ia1WfA&#10;PPqsnnV0NJvUgU2NbuIJKxxiBem9HYTX8yNS8i4TjL9pOAhY8pfskEplEIte0KeIv5UX4sVflYeQ&#10;jmbUoRDxEznibzvPk74MVUySAuJPTV0Yf0699pXrJep9DzdVHB4MJM/LJxlMSJMW1iHNRFRZEmup&#10;TVpkHclKSTJsUdDcS56VVG/ii6KolOiH4qorgrWcHU55nJQLGX5saoFN1ykQm5RX4eQuETql7sso&#10;/QU+jcB9jJxoguqyWNoifVCtdIWhX4tZshC5Ae2s9q2TchV29+EX2dCmVP/Ab25pPP38TjUEog7y&#10;KbPBr3LDAD/fSpidaPA7MVjWfEaEfn4rpA0si1H8plWpJldwH375UfERdZxr3ShUBKL5H/8SuU7n&#10;mVLq7XY7lHz71SIJ5Nit0FjidHY1uh7XpakUOJ2Ffauo8FDeQE8HzWPs9oQQLSb8O8k/cuhrX73c&#10;grXd6SzdXLtjW3aIuE2XmNTkieA5KX9Lzk/rC3fOcjazxG5fTK79Fbmbx95peO9jp8f5GZ7OTkki&#10;8jfK398hEU4Rfrr+GwyhUPi12vaOplFuD6NCZl9inrz6VvkP82DL/uau8Nugz8ctxSz1kToWfER4&#10;6LBVXX8PyxOo+mh6hm9qhvCr591H5BI3oOi263obuZeDLKhLUyApiyc4ONIa4sORi/26P2OAn6Zp&#10;0T5jteJZfe4EeO2QwW+zpUCT7mTwW99P1zi/PE0bRVyr73Z1fhO+N030r03G4Bf/zpDWOGWWLl1T&#10;CMUOk/azn7e1ssf6+YVq2ki1pqCz2DdtgF9TU7VqDGRGGyN/AH4H+6PAApm5ZrIAAAAASUVORK5C&#10;YIJQSwECLQAUAAYACAAAACEAsYJntgoBAAATAgAAEwAAAAAAAAAAAAAAAAAAAAAAW0NvbnRlbnRf&#10;VHlwZXNdLnhtbFBLAQItABQABgAIAAAAIQA4/SH/1gAAAJQBAAALAAAAAAAAAAAAAAAAADsBAABf&#10;cmVscy8ucmVsc1BLAQItABQABgAIAAAAIQAK8+FJ/Q4AAAxQAAAOAAAAAAAAAAAAAAAAADoCAABk&#10;cnMvZTJvRG9jLnhtbFBLAQItABQABgAIAAAAIQCqJg6+vAAAACEBAAAZAAAAAAAAAAAAAAAAAGMR&#10;AABkcnMvX3JlbHMvZTJvRG9jLnhtbC5yZWxzUEsBAi0AFAAGAAgAAAAhAAwEvaPfAAAACAEAAA8A&#10;AAAAAAAAAAAAAAAAVhIAAGRycy9kb3ducmV2LnhtbFBLAQItAAoAAAAAAAAAIQCgk3MvJwkAACcJ&#10;AAAUAAAAAAAAAAAAAAAAAGITAABkcnMvbWVkaWEvaW1hZ2UxLnBuZ1BLBQYAAAAABgAGAHwBAAC7&#10;HAAAAAA=&#10;">
                <v:rect id="Rectangle 7" o:spid="_x0000_s1027" style="position:absolute;left:-1;width:437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jhwwAAANwAAAAPAAAAZHJzL2Rvd25yZXYueG1sRE9LawIx&#10;EL4L/Q9hCr1p1lJUVqPYglIoVHwcPI6bcXcxmSxJqqu/vhEEb/PxPWcya60RZ/Khdqyg38tAEBdO&#10;11wq2G0X3RGIEJE1Gsek4EoBZtOXzgRz7S68pvMmliKFcMhRQRVjk0sZiooshp5riBN3dN5iTNCX&#10;Unu8pHBr5HuWDaTFmlNDhQ19VVScNn9Wwa/dr/TVmMWqkMvP5enws731vVJvr+18DCJSG5/ih/tb&#10;p/kfQ7g/ky6Q038AAAD//wMAUEsBAi0AFAAGAAgAAAAhANvh9svuAAAAhQEAABMAAAAAAAAAAAAA&#10;AAAAAAAAAFtDb250ZW50X1R5cGVzXS54bWxQSwECLQAUAAYACAAAACEAWvQsW78AAAAVAQAACwAA&#10;AAAAAAAAAAAAAAAfAQAAX3JlbHMvLnJlbHNQSwECLQAUAAYACAAAACEAsJ7Y4cMAAADcAAAADwAA&#10;AAAAAAAAAAAAAAAHAgAAZHJzL2Rvd25yZXYueG1sUEsFBgAAAAADAAMAtwAAAPcCAAAAAA==&#10;" fillcolor="#363b59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1104;top:1388;width:2947;height: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7XpwwAAANwAAAAPAAAAZHJzL2Rvd25yZXYueG1sRI/NasJA&#10;EMfvBd9hGaGXoBslLRJdRYRQDz001gcYsmMSzM6G7Krx7Z1DobcZ5v/xm81udJ260xBazwYW8xQU&#10;ceVty7WB828xW4EKEdli55kMPCnAbjt522Bu/YNLup9irSSEQ44Gmhj7XOtQNeQwzH1PLLeLHxxG&#10;WYda2wEfEu46vUzTT+2wZWlosKdDQ9X1dHNSUmbJcpF8fCdcXL/KgvfHW/ZjzPt03K9BRRrjv/jP&#10;fbSCnwmtPCMT6O0LAAD//wMAUEsBAi0AFAAGAAgAAAAhANvh9svuAAAAhQEAABMAAAAAAAAAAAAA&#10;AAAAAAAAAFtDb250ZW50X1R5cGVzXS54bWxQSwECLQAUAAYACAAAACEAWvQsW78AAAAVAQAACwAA&#10;AAAAAAAAAAAAAAAfAQAAX3JlbHMvLnJlbHNQSwECLQAUAAYACAAAACEAOxO16cMAAADcAAAADwAA&#10;AAAAAAAAAAAAAAAHAgAAZHJzL2Rvd25yZXYueG1sUEsFBgAAAAADAAMAtwAAAPcCAAAAAA==&#10;">
                  <v:imagedata r:id="rId11" o:title=""/>
                </v:shape>
                <v:shape id="AutoShape 9" o:spid="_x0000_s1029" style="position:absolute;left:324;top:544;width:3726;height:788;visibility:visible;mso-wrap-style:square;v-text-anchor:top" coordsize="3726,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XewAAAANwAAAAPAAAAZHJzL2Rvd25yZXYueG1sRE9NawIx&#10;EL0X/A9hhN5qVrHFbo0iguCxWi/exs00Cd1M1k3c3f77piB4m8f7nOV68LXoqI0usILppABBXAXt&#10;2Cg4fe1eFiBiQtZYByYFvxRhvRo9LbHUoecDdcdkRA7hWKICm1JTShkrSx7jJDTEmfsOrceUYWuk&#10;brHP4b6Ws6J4kx4d5waLDW0tVT/Hm1dwPgyvVp43xplOTi/Xfl59uqDU83jYfIBINKSH+O7e6zx/&#10;/g7/z+QL5OoPAAD//wMAUEsBAi0AFAAGAAgAAAAhANvh9svuAAAAhQEAABMAAAAAAAAAAAAAAAAA&#10;AAAAAFtDb250ZW50X1R5cGVzXS54bWxQSwECLQAUAAYACAAAACEAWvQsW78AAAAVAQAACwAAAAAA&#10;AAAAAAAAAAAfAQAAX3JlbHMvLnJlbHNQSwECLQAUAAYACAAAACEAcyg13sAAAADcAAAADwAAAAAA&#10;AAAAAAAAAAAHAgAAZHJzL2Rvd25yZXYueG1sUEsFBgAAAAADAAMAtwAAAPQCAAAAAA==&#10;" path="m145,l,,,522r145,l145,xm591,l446,r,522l591,522,591,xm677,522r-86,l591,648r-42,l549,788r128,l677,648r,-126xm924,387r-145,l779,647r145,l924,387xm924,1l779,1r,260l924,261,924,1xm1374,387r-145,l1229,647r145,l1374,387xm1374,1r-145,l1229,261r145,l1374,1xm1665,126r-145,l1520,648r145,l1665,126xm2110,126r-144,l1966,648r144,l2110,126xm2846,2r-590,l2256,126r,522l2401,648r,-522l2702,126r,522l2846,648r,-522l2846,2xm3725,1r-134,l3359,337,3126,1r-135,l2991,648r146,l3137,249r179,260l3401,509,3580,250r,398l3725,648r,-647xe" stroked="f">
                  <v:path arrowok="t" o:connecttype="custom" o:connectlocs="0,719;145,1241;591,719;446,1241;591,719;591,1241;549,1367;677,1507;677,1241;779,1106;924,1366;924,720;779,980;924,720;1229,1106;1374,1366;1374,720;1229,980;1374,720;1520,845;1665,1367;2110,845;1966,1367;2110,845;2256,721;2256,1367;2401,845;2702,1367;2846,845;3725,720;3359,1056;2991,720;3137,1367;3316,1228;3580,969;3725,1367" o:connectangles="0,0,0,0,0,0,0,0,0,0,0,0,0,0,0,0,0,0,0,0,0,0,0,0,0,0,0,0,0,0,0,0,0,0,0,0"/>
                </v:shape>
                <v:shape id="AutoShape 10" o:spid="_x0000_s1030" style="position:absolute;left:324;top:282;width:2847;height:909;visibility:visible;mso-wrap-style:square;v-text-anchor:top" coordsize="2847,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WixQAAANwAAAAPAAAAZHJzL2Rvd25yZXYueG1sRI9Ba8JA&#10;EIXvhf6HZQq9FN1YsIToKkUQbNFDo4LHITtmQ7OzIbuN6b93DoXe3jBvvnlvuR59qwbqYxPYwGya&#10;gSKugm24NnA6bic5qJiQLbaBycAvRVivHh+WWNhw4y8aylQrgXAs0IBLqSu0jpUjj3EaOmLZXUPv&#10;McnY19r2eBO4b/Vrlr1pjw3LB4cdbRxV3+WPF8pn/Biwwv0hn8/Oh9xduHvZGfP8NL4vQCUa07/5&#10;73pnJf5c4ksZUaBXdwAAAP//AwBQSwECLQAUAAYACAAAACEA2+H2y+4AAACFAQAAEwAAAAAAAAAA&#10;AAAAAAAAAAAAW0NvbnRlbnRfVHlwZXNdLnhtbFBLAQItABQABgAIAAAAIQBa9CxbvwAAABUBAAAL&#10;AAAAAAAAAAAAAAAAAB8BAABfcmVscy8ucmVsc1BLAQItABQABgAIAAAAIQB2iCWixQAAANwAAAAP&#10;AAAAAAAAAAAAAAAAAAcCAABkcnMvZG93bnJldi54bWxQSwUGAAAAAAMAAwC3AAAA+QIAAAAA&#10;" path="m591,784l,784,,909r591,l591,784xm1374,523r-595,l779,648r595,l1374,523xm2110,262r-590,l1520,387r590,l2110,262xm2846,l2256,r,126l2846,126,2846,xe" fillcolor="#f2665e" stroked="f">
                  <v:path arrowok="t" o:connecttype="custom" o:connectlocs="591,1242;0,1242;0,1367;591,1367;591,1242;1374,981;779,981;779,1106;1374,1106;1374,981;2110,720;1520,720;1520,845;2110,845;2110,720;2846,458;2256,458;2256,584;2846,584;2846,458" o:connectangles="0,0,0,0,0,0,0,0,0,0,0,0,0,0,0,0,0,0,0,0"/>
                </v:shape>
              </v:group>
            </w:pict>
          </mc:Fallback>
        </mc:AlternateContent>
      </w: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0E6A6F" w:rsidRDefault="000E6A6F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252F86" w:rsidRPr="00835015" w:rsidRDefault="00252F86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Уважаемые коллеги! </w:t>
      </w:r>
    </w:p>
    <w:p w:rsidR="00252F8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В 2018 году утвержден национальный проект «Образование». Одна из ведущих ролей в его реализации, включая федеральные проекты «Современная школа», «Успех каждого ребенка», «Учитель будущего», «Социальные лифты для каждого», «Молодые профессионалы», отведена целевой модели наставничества. Согласно проекту «Современная школа», к 2024 году не менее 70% обучающихся и педагогических работников общеобразовательных организаций должны быть вовлечены в различные формы наставничества и сопровождения. </w:t>
      </w:r>
    </w:p>
    <w:p w:rsidR="00BB27C6" w:rsidRPr="00835015" w:rsidRDefault="00252F86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Потенциал наставничества в последнее время признается все большим числом государств. Многие государственные и общественные организации, предприятия и учреждения запускают различные инициативы в сфере наставничества. Наставничество стало рассматриваться как ключевая стратегия в управлении. С точки зрения практики развития педагогического и управленческого персонала это представляет существенный интерес для сферы образования республики.</w:t>
      </w:r>
      <w:r w:rsidR="0037320F" w:rsidRPr="00835015">
        <w:rPr>
          <w:rFonts w:ascii="Cambria" w:hAnsi="Cambria" w:cs="Cambria"/>
          <w:sz w:val="26"/>
          <w:szCs w:val="26"/>
        </w:rPr>
        <w:t xml:space="preserve"> Наставничество рассматривается как средство профессионализации, профессиональной адаптации, обучения на рабочем месте, повышения квалификации педагогов/руководителей, индивидуализации, построения маршрутов личностного и профессионального роста, где наставником может стать каждый для каждого.</w:t>
      </w:r>
      <w:r w:rsidR="00BB27C6" w:rsidRPr="00835015">
        <w:rPr>
          <w:rFonts w:ascii="Cambria" w:hAnsi="Cambria" w:cs="Cambria"/>
          <w:sz w:val="26"/>
          <w:szCs w:val="26"/>
        </w:rPr>
        <w:t xml:space="preserve"> Технология наставничества выступает в качестве ключевого элемента новой динамичной методической системы, обеспечивающей возможности для своевременной адаптации педагогов к меняющимся условиям. </w:t>
      </w:r>
    </w:p>
    <w:p w:rsidR="0037320F" w:rsidRPr="00835015" w:rsidRDefault="0037320F" w:rsidP="00835015">
      <w:pPr>
        <w:spacing w:after="0"/>
        <w:ind w:firstLine="567"/>
        <w:jc w:val="both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Наставничество достаточно традиционный, но при этом эффективный метод адаптации педагогов к новым условиям, и наша задача – определить и освоить новые </w:t>
      </w:r>
      <w:r w:rsidR="00BF3CED" w:rsidRPr="00835015">
        <w:rPr>
          <w:rFonts w:ascii="Cambria" w:hAnsi="Cambria" w:cs="Cambria"/>
          <w:sz w:val="26"/>
          <w:szCs w:val="26"/>
        </w:rPr>
        <w:t xml:space="preserve">эффективные </w:t>
      </w:r>
      <w:r w:rsidRPr="00835015">
        <w:rPr>
          <w:rFonts w:ascii="Cambria" w:hAnsi="Cambria" w:cs="Cambria"/>
          <w:sz w:val="26"/>
          <w:szCs w:val="26"/>
        </w:rPr>
        <w:t>контуры реализации этого важного направления в образовании.</w:t>
      </w:r>
    </w:p>
    <w:p w:rsidR="009375ED" w:rsidRPr="00835015" w:rsidRDefault="009375ED" w:rsidP="00835015">
      <w:pPr>
        <w:spacing w:after="0"/>
        <w:jc w:val="both"/>
        <w:rPr>
          <w:rFonts w:ascii="Cambria" w:hAnsi="Cambria" w:cs="Cambria"/>
          <w:sz w:val="26"/>
          <w:szCs w:val="26"/>
        </w:rPr>
      </w:pP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Залму Омарова,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 xml:space="preserve">руководитель ЦНППМ </w:t>
      </w:r>
    </w:p>
    <w:p w:rsidR="009375ED" w:rsidRPr="00835015" w:rsidRDefault="009375ED" w:rsidP="00835015">
      <w:pPr>
        <w:spacing w:after="0"/>
        <w:jc w:val="right"/>
        <w:rPr>
          <w:rFonts w:ascii="Cambria" w:hAnsi="Cambria" w:cs="Cambria"/>
          <w:sz w:val="26"/>
          <w:szCs w:val="26"/>
        </w:rPr>
      </w:pPr>
      <w:r w:rsidRPr="00835015">
        <w:rPr>
          <w:rFonts w:ascii="Cambria" w:hAnsi="Cambria" w:cs="Cambria"/>
          <w:sz w:val="26"/>
          <w:szCs w:val="26"/>
        </w:rPr>
        <w:t>ГБУ ДПО РД «ДИРО»</w:t>
      </w:r>
    </w:p>
    <w:p w:rsidR="00677CBF" w:rsidRDefault="00677CBF"/>
    <w:p w:rsidR="00584FF1" w:rsidRDefault="00584FF1"/>
    <w:p w:rsidR="00584FF1" w:rsidRDefault="00584FF1"/>
    <w:p w:rsidR="00584FF1" w:rsidRDefault="00584FF1"/>
    <w:p w:rsidR="0043479E" w:rsidRDefault="0043479E"/>
    <w:p w:rsidR="0043479E" w:rsidRDefault="0043479E"/>
    <w:p w:rsidR="0043479E" w:rsidRDefault="0043479E"/>
    <w:p w:rsidR="0043479E" w:rsidRDefault="0043479E" w:rsidP="0043479E">
      <w:pPr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C90005" wp14:editId="0B127D90">
            <wp:extent cx="1016318" cy="923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2719" cy="94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>
      <w:pPr>
        <w:rPr>
          <w:rFonts w:ascii="Cambria" w:hAnsi="Cambria" w:cs="Cambria"/>
        </w:rPr>
      </w:pPr>
      <w:r w:rsidRPr="00BB7526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02DB2396" wp14:editId="2BF0ECFD">
            <wp:extent cx="5886450" cy="718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047"/>
                    <a:stretch/>
                  </pic:blipFill>
                  <pic:spPr bwMode="auto">
                    <a:xfrm>
                      <a:off x="0" y="0"/>
                      <a:ext cx="58864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 w:cs="Cambria"/>
        </w:rPr>
        <w:br w:type="page"/>
      </w:r>
    </w:p>
    <w:p w:rsidR="00DE6AAE" w:rsidRDefault="00DE6AAE" w:rsidP="00DE6AAE">
      <w:pPr>
        <w:spacing w:after="0"/>
        <w:jc w:val="center"/>
        <w:rPr>
          <w:rFonts w:ascii="Cambria" w:hAnsi="Cambria" w:cs="Cambria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804BE53" wp14:editId="09062429">
            <wp:extent cx="371475" cy="337705"/>
            <wp:effectExtent l="0" t="0" r="0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BE15B6" w:rsidRDefault="00BE15B6" w:rsidP="00866C14">
      <w:pPr>
        <w:spacing w:after="0"/>
        <w:rPr>
          <w:rFonts w:ascii="Cambria" w:hAnsi="Cambria" w:cs="Cambria"/>
        </w:rPr>
      </w:pPr>
    </w:p>
    <w:p w:rsidR="0037320F" w:rsidRDefault="00E63354" w:rsidP="00866C14">
      <w:pPr>
        <w:spacing w:after="0"/>
        <w:rPr>
          <w:rFonts w:ascii="Cambria" w:hAnsi="Cambria" w:cs="Cambria"/>
        </w:rPr>
      </w:pPr>
      <w:r w:rsidRPr="00866C14">
        <w:rPr>
          <w:rFonts w:ascii="Cambria" w:hAnsi="Cambria" w:cs="Cambria"/>
        </w:rPr>
        <w:t>СОДЕРЖАНИЕ</w:t>
      </w:r>
    </w:p>
    <w:p w:rsidR="00866C14" w:rsidRPr="00866C14" w:rsidRDefault="00866C14" w:rsidP="00866C14">
      <w:pPr>
        <w:spacing w:after="0"/>
        <w:rPr>
          <w:rFonts w:ascii="Cambria" w:hAnsi="Cambria" w:cs="Cambria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21"/>
        <w:gridCol w:w="2059"/>
      </w:tblGrid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E63354" w:rsidRPr="00723D21" w:rsidRDefault="00723D21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«</w:t>
            </w:r>
            <w:r w:rsidRPr="00723D21">
              <w:rPr>
                <w:rFonts w:ascii="Cambria" w:hAnsi="Cambria" w:cs="Cambria"/>
                <w:sz w:val="24"/>
                <w:szCs w:val="24"/>
              </w:rPr>
              <w:t>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    </w:r>
            <w:r>
              <w:rPr>
                <w:rFonts w:ascii="Cambria" w:hAnsi="Cambria" w:cs="Cambria"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sz w:val="24"/>
                <w:szCs w:val="24"/>
              </w:rPr>
              <w:t>.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Письмо Министерства просвещения РФ</w:t>
            </w:r>
            <w:r w:rsidRPr="00723D21">
              <w:rPr>
                <w:rFonts w:ascii="Cambria" w:hAnsi="Cambria" w:cs="Cambria"/>
                <w:sz w:val="24"/>
                <w:szCs w:val="24"/>
              </w:rPr>
              <w:t xml:space="preserve"> от 21 декабря 2021 г. №АЗ-1128/08</w:t>
            </w:r>
          </w:p>
        </w:tc>
        <w:tc>
          <w:tcPr>
            <w:tcW w:w="1978" w:type="dxa"/>
          </w:tcPr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Pr="00723D21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……………………….</w:t>
            </w:r>
            <w:r w:rsidR="000E6A6F">
              <w:rPr>
                <w:rFonts w:ascii="Cambria" w:hAnsi="Cambria" w:cs="Cambria"/>
                <w:sz w:val="24"/>
                <w:szCs w:val="24"/>
              </w:rPr>
              <w:t>5</w:t>
            </w:r>
          </w:p>
        </w:tc>
      </w:tr>
      <w:tr w:rsidR="00584FF1" w:rsidRPr="00584FF1" w:rsidTr="00993EF2">
        <w:tc>
          <w:tcPr>
            <w:tcW w:w="562" w:type="dxa"/>
          </w:tcPr>
          <w:p w:rsid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723D21">
            <w:pPr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7088" w:type="dxa"/>
          </w:tcPr>
          <w:p w:rsidR="00584FF1" w:rsidRPr="00584FF1" w:rsidRDefault="00584FF1" w:rsidP="004D59C5">
            <w:pPr>
              <w:jc w:val="both"/>
              <w:rPr>
                <w:rFonts w:ascii="Cambria" w:hAnsi="Cambria" w:cs="Cambria"/>
                <w:sz w:val="8"/>
                <w:szCs w:val="8"/>
              </w:rPr>
            </w:pPr>
          </w:p>
        </w:tc>
        <w:tc>
          <w:tcPr>
            <w:tcW w:w="1978" w:type="dxa"/>
          </w:tcPr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723D21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 w:rsidRPr="00723D21">
              <w:rPr>
                <w:rFonts w:ascii="Cambria" w:hAnsi="Cambria" w:cs="Cambria"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E63354" w:rsidRPr="00723D21" w:rsidRDefault="00E42AA2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sz w:val="24"/>
                <w:szCs w:val="24"/>
              </w:rPr>
              <w:t>«</w:t>
            </w:r>
            <w:r w:rsidR="00723D21" w:rsidRPr="00723D21">
              <w:rPr>
                <w:rFonts w:ascii="Cambria" w:hAnsi="Cambria" w:cs="Cambria"/>
                <w:bCs/>
                <w:sz w:val="24"/>
                <w:szCs w:val="24"/>
              </w:rPr>
              <w:t>О внедрении целевой модели наставничества в организациях, осуществляющих образовательную деятельность по общеобразовательным, дополнительным общеобразовательным программам и программам среднего профессионального образования в Республике Дагестан</w:t>
            </w:r>
            <w:r>
              <w:rPr>
                <w:rFonts w:ascii="Cambria" w:hAnsi="Cambria" w:cs="Cambria"/>
                <w:bCs/>
                <w:sz w:val="24"/>
                <w:szCs w:val="24"/>
              </w:rPr>
              <w:t>»</w:t>
            </w:r>
            <w:r w:rsidR="006C21DB">
              <w:rPr>
                <w:rFonts w:ascii="Cambria" w:hAnsi="Cambria" w:cs="Cambria"/>
                <w:bCs/>
                <w:sz w:val="24"/>
                <w:szCs w:val="24"/>
              </w:rPr>
              <w:t>. Приказ Минобрнауки РД от 14.03.2022 №05-02-1-233/22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0E6A6F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E6A6F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E6A6F">
              <w:rPr>
                <w:rFonts w:ascii="Cambria" w:hAnsi="Cambria" w:cs="Cambria"/>
                <w:sz w:val="24"/>
                <w:szCs w:val="24"/>
              </w:rPr>
              <w:t>19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E6A6F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0D423E">
              <w:rPr>
                <w:rFonts w:ascii="Cambria" w:hAnsi="Cambria" w:cs="Cambria"/>
                <w:bCs/>
                <w:sz w:val="24"/>
                <w:szCs w:val="24"/>
              </w:rPr>
              <w:t>Методические рекомендации для образовательных организаций по реализации системы (целевой модели) наставничества педагогических работников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0D423E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21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Примерное положение о системе наставничества педагогических работников в образовательной организации</w:t>
            </w:r>
          </w:p>
        </w:tc>
        <w:tc>
          <w:tcPr>
            <w:tcW w:w="1978" w:type="dxa"/>
          </w:tcPr>
          <w:p w:rsidR="00E63354" w:rsidRDefault="00E63354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42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Этапы организации наставничества в образовательной организации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51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6.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Основные модели наставничества</w:t>
            </w:r>
          </w:p>
        </w:tc>
        <w:tc>
          <w:tcPr>
            <w:tcW w:w="1978" w:type="dxa"/>
          </w:tcPr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53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7.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Полезные советы для разработчиков документов по наставничеству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56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E63354" w:rsidRPr="00723D21" w:rsidTr="00993EF2">
        <w:tc>
          <w:tcPr>
            <w:tcW w:w="562" w:type="dxa"/>
          </w:tcPr>
          <w:p w:rsidR="00E63354" w:rsidRPr="00723D21" w:rsidRDefault="000D423E" w:rsidP="00723D21">
            <w:pPr>
              <w:spacing w:line="259" w:lineRule="auto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8.</w:t>
            </w:r>
          </w:p>
        </w:tc>
        <w:tc>
          <w:tcPr>
            <w:tcW w:w="7088" w:type="dxa"/>
          </w:tcPr>
          <w:p w:rsidR="00E63354" w:rsidRPr="00723D21" w:rsidRDefault="000D423E" w:rsidP="004D59C5">
            <w:pPr>
              <w:spacing w:line="259" w:lineRule="auto"/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Образцы документов для образовательных организаций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управлений образования</w:t>
            </w:r>
          </w:p>
        </w:tc>
        <w:tc>
          <w:tcPr>
            <w:tcW w:w="1978" w:type="dxa"/>
          </w:tcPr>
          <w:p w:rsidR="004D59C5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63354" w:rsidRDefault="004D59C5" w:rsidP="004D59C5">
            <w:pPr>
              <w:spacing w:line="259" w:lineRule="auto"/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0D423E">
              <w:rPr>
                <w:rFonts w:ascii="Cambria" w:hAnsi="Cambria" w:cs="Cambria"/>
                <w:sz w:val="24"/>
                <w:szCs w:val="24"/>
              </w:rPr>
              <w:t>58</w:t>
            </w:r>
          </w:p>
          <w:p w:rsidR="00584FF1" w:rsidRPr="00584FF1" w:rsidRDefault="00584FF1" w:rsidP="004D59C5">
            <w:pPr>
              <w:spacing w:line="259" w:lineRule="auto"/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0D423E" w:rsidRPr="00723D21" w:rsidTr="00993EF2">
        <w:tc>
          <w:tcPr>
            <w:tcW w:w="562" w:type="dxa"/>
          </w:tcPr>
          <w:p w:rsidR="000D423E" w:rsidRDefault="00713682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9.</w:t>
            </w:r>
          </w:p>
        </w:tc>
        <w:tc>
          <w:tcPr>
            <w:tcW w:w="7088" w:type="dxa"/>
          </w:tcPr>
          <w:p w:rsidR="000D423E" w:rsidRDefault="0071368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Личная карта профессионального роста педагога</w:t>
            </w:r>
            <w:r w:rsidR="004D59C5">
              <w:rPr>
                <w:rFonts w:ascii="Cambria" w:hAnsi="Cambria" w:cs="Cambria"/>
                <w:sz w:val="24"/>
                <w:szCs w:val="24"/>
              </w:rPr>
              <w:t>, руководителя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0D423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713682">
              <w:rPr>
                <w:rFonts w:ascii="Cambria" w:hAnsi="Cambria" w:cs="Cambria"/>
                <w:sz w:val="24"/>
                <w:szCs w:val="24"/>
              </w:rPr>
              <w:t>6</w:t>
            </w:r>
            <w:r w:rsidR="00906748">
              <w:rPr>
                <w:rFonts w:ascii="Cambria" w:hAnsi="Cambria" w:cs="Cambria"/>
                <w:sz w:val="24"/>
                <w:szCs w:val="24"/>
              </w:rPr>
              <w:t>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713682" w:rsidRPr="00723D21" w:rsidTr="00993EF2">
        <w:tc>
          <w:tcPr>
            <w:tcW w:w="562" w:type="dxa"/>
          </w:tcPr>
          <w:p w:rsidR="00713682" w:rsidRDefault="00AD1BF6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10.</w:t>
            </w:r>
          </w:p>
        </w:tc>
        <w:tc>
          <w:tcPr>
            <w:tcW w:w="7088" w:type="dxa"/>
          </w:tcPr>
          <w:p w:rsidR="00713682" w:rsidRDefault="00E769D2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 xml:space="preserve">Примеры дорожных карт реализации </w:t>
            </w:r>
            <w:r w:rsidR="00DE6AAE">
              <w:rPr>
                <w:rFonts w:ascii="Cambria" w:hAnsi="Cambria" w:cs="Cambria"/>
                <w:sz w:val="24"/>
                <w:szCs w:val="24"/>
              </w:rPr>
              <w:t>целевой модели наставничества</w:t>
            </w:r>
            <w:r>
              <w:rPr>
                <w:rFonts w:ascii="Cambria" w:hAnsi="Cambria" w:cs="Cambria"/>
                <w:sz w:val="24"/>
                <w:szCs w:val="24"/>
              </w:rPr>
              <w:t xml:space="preserve"> в образовательной организации, в управлении образования</w:t>
            </w:r>
          </w:p>
        </w:tc>
        <w:tc>
          <w:tcPr>
            <w:tcW w:w="1978" w:type="dxa"/>
          </w:tcPr>
          <w:p w:rsidR="00713682" w:rsidRDefault="00713682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E769D2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E769D2">
              <w:rPr>
                <w:rFonts w:ascii="Cambria" w:hAnsi="Cambria" w:cs="Cambria"/>
                <w:sz w:val="24"/>
                <w:szCs w:val="24"/>
              </w:rPr>
              <w:t>70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2F135E" w:rsidRPr="00723D21" w:rsidTr="00993EF2">
        <w:tc>
          <w:tcPr>
            <w:tcW w:w="562" w:type="dxa"/>
          </w:tcPr>
          <w:p w:rsidR="002F135E" w:rsidRDefault="002F135E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11.</w:t>
            </w:r>
          </w:p>
        </w:tc>
        <w:tc>
          <w:tcPr>
            <w:tcW w:w="7088" w:type="dxa"/>
          </w:tcPr>
          <w:p w:rsidR="002F135E" w:rsidRDefault="002F135E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Единая региональная система научно-методического сопровождения индивидуального образовательного маршрута педагога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2F135E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……………………..</w:t>
            </w:r>
            <w:r w:rsidR="002F135E">
              <w:rPr>
                <w:rFonts w:ascii="Cambria" w:hAnsi="Cambria" w:cs="Cambria"/>
                <w:sz w:val="24"/>
                <w:szCs w:val="24"/>
              </w:rPr>
              <w:t>78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12.</w:t>
            </w:r>
          </w:p>
        </w:tc>
        <w:tc>
          <w:tcPr>
            <w:tcW w:w="7088" w:type="dxa"/>
          </w:tcPr>
          <w:p w:rsidR="004D59C5" w:rsidRDefault="004D59C5" w:rsidP="00584FF1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4D59C5">
              <w:rPr>
                <w:rFonts w:ascii="Cambria" w:hAnsi="Cambria" w:cs="Cambria"/>
                <w:sz w:val="24"/>
                <w:szCs w:val="24"/>
              </w:rPr>
              <w:t>П</w:t>
            </w:r>
            <w:r w:rsidR="00584FF1">
              <w:rPr>
                <w:rFonts w:ascii="Cambria" w:hAnsi="Cambria" w:cs="Cambria"/>
                <w:sz w:val="24"/>
                <w:szCs w:val="24"/>
              </w:rPr>
              <w:t>оложение</w:t>
            </w:r>
            <w:r w:rsidRPr="004D59C5">
              <w:rPr>
                <w:rFonts w:ascii="Cambria" w:hAnsi="Cambria" w:cs="Cambria"/>
                <w:sz w:val="24"/>
                <w:szCs w:val="24"/>
              </w:rPr>
              <w:t xml:space="preserve">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……………………101</w:t>
            </w:r>
          </w:p>
          <w:p w:rsidR="00584FF1" w:rsidRPr="00584FF1" w:rsidRDefault="00584FF1" w:rsidP="004D59C5">
            <w:pPr>
              <w:jc w:val="right"/>
              <w:rPr>
                <w:rFonts w:ascii="Cambria" w:hAnsi="Cambria" w:cs="Cambria"/>
                <w:sz w:val="8"/>
                <w:szCs w:val="8"/>
              </w:rPr>
            </w:pPr>
          </w:p>
        </w:tc>
      </w:tr>
      <w:tr w:rsidR="004D59C5" w:rsidRPr="00723D21" w:rsidTr="00993EF2">
        <w:tc>
          <w:tcPr>
            <w:tcW w:w="562" w:type="dxa"/>
          </w:tcPr>
          <w:p w:rsidR="004D59C5" w:rsidRDefault="004D59C5" w:rsidP="00723D21">
            <w:pPr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13.</w:t>
            </w:r>
          </w:p>
        </w:tc>
        <w:tc>
          <w:tcPr>
            <w:tcW w:w="7088" w:type="dxa"/>
          </w:tcPr>
          <w:p w:rsidR="004D59C5" w:rsidRPr="004D59C5" w:rsidRDefault="004D59C5" w:rsidP="004D59C5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Организация наставничества в образовательной организации. Чек-лист</w:t>
            </w:r>
          </w:p>
        </w:tc>
        <w:tc>
          <w:tcPr>
            <w:tcW w:w="1978" w:type="dxa"/>
          </w:tcPr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</w:p>
          <w:p w:rsidR="004D59C5" w:rsidRDefault="004D59C5" w:rsidP="004D59C5">
            <w:pPr>
              <w:jc w:val="right"/>
              <w:rPr>
                <w:rFonts w:ascii="Cambria" w:hAnsi="Cambria" w:cs="Cambria"/>
                <w:sz w:val="24"/>
                <w:szCs w:val="24"/>
              </w:rPr>
            </w:pPr>
            <w:r>
              <w:rPr>
                <w:rFonts w:ascii="Cambria" w:hAnsi="Cambria" w:cs="Cambria"/>
                <w:sz w:val="24"/>
                <w:szCs w:val="24"/>
              </w:rPr>
              <w:t>……………………110</w:t>
            </w:r>
          </w:p>
        </w:tc>
      </w:tr>
    </w:tbl>
    <w:p w:rsidR="00E63354" w:rsidRDefault="00E63354" w:rsidP="00E63354">
      <w:pPr>
        <w:spacing w:after="0"/>
        <w:ind w:firstLine="426"/>
      </w:pPr>
    </w:p>
    <w:p w:rsidR="00723D21" w:rsidRDefault="00723D21" w:rsidP="00E63354">
      <w:pPr>
        <w:spacing w:after="0"/>
        <w:ind w:firstLine="426"/>
      </w:pPr>
    </w:p>
    <w:p w:rsidR="00723D21" w:rsidRDefault="00DE6AAE" w:rsidP="00DE6AAE">
      <w:pPr>
        <w:spacing w:after="0"/>
        <w:jc w:val="center"/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618172" cy="5619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481" cy="61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5B6" w:rsidRDefault="00BE15B6" w:rsidP="00DE6AAE">
      <w:pPr>
        <w:spacing w:after="0"/>
        <w:jc w:val="center"/>
      </w:pPr>
    </w:p>
    <w:p w:rsidR="00BE15B6" w:rsidRDefault="00BE15B6" w:rsidP="00DE6AAE">
      <w:pPr>
        <w:spacing w:after="0"/>
        <w:jc w:val="center"/>
      </w:pPr>
    </w:p>
    <w:p w:rsidR="001266F2" w:rsidRPr="006B1BC3" w:rsidRDefault="001266F2" w:rsidP="001266F2">
      <w:pPr>
        <w:keepNext/>
        <w:framePr w:dropCap="drop" w:lines="4" w:h="922" w:hRule="exact" w:wrap="around" w:vAnchor="text" w:hAnchor="text"/>
        <w:spacing w:after="0" w:line="922" w:lineRule="exact"/>
        <w:jc w:val="both"/>
        <w:textAlignment w:val="baseline"/>
        <w:rPr>
          <w:rFonts w:ascii="Cambria" w:hAnsi="Cambria" w:cs="Cambria"/>
          <w:color w:val="003300"/>
          <w:position w:val="-11"/>
          <w:sz w:val="121"/>
          <w:szCs w:val="24"/>
        </w:rPr>
      </w:pPr>
      <w:r w:rsidRPr="008B4FAA">
        <w:rPr>
          <w:rFonts w:ascii="Cambria" w:hAnsi="Cambria" w:cs="Cambria"/>
          <w:color w:val="538135" w:themeColor="accent6" w:themeShade="BF"/>
          <w:position w:val="-11"/>
          <w:sz w:val="121"/>
          <w:szCs w:val="24"/>
        </w:rPr>
        <w:t>П</w:t>
      </w:r>
    </w:p>
    <w:p w:rsidR="00723D21" w:rsidRPr="001B11B6" w:rsidRDefault="001266F2" w:rsidP="001266F2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6B1BC3">
        <w:rPr>
          <w:rFonts w:ascii="Cambria" w:hAnsi="Cambria" w:cs="Cambria"/>
          <w:color w:val="003300"/>
          <w:sz w:val="24"/>
          <w:szCs w:val="24"/>
        </w:rPr>
        <w:t>исьмо Министерства просвещения РФ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, Профессионального союза работников народного образования и науки РФ № </w:t>
      </w:r>
      <w:r w:rsidRPr="006B1BC3">
        <w:rPr>
          <w:rFonts w:ascii="Cambria" w:hAnsi="Cambria" w:cs="Cambria"/>
          <w:color w:val="003300"/>
          <w:sz w:val="24"/>
          <w:szCs w:val="24"/>
        </w:rPr>
        <w:t xml:space="preserve"> 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«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О направлении м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>етодически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х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рекомендаци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>й</w:t>
      </w:r>
      <w:r w:rsidR="00723D21" w:rsidRPr="006B1BC3">
        <w:rPr>
          <w:rFonts w:ascii="Cambria" w:hAnsi="Cambria" w:cs="Cambria"/>
          <w:color w:val="003300"/>
          <w:sz w:val="24"/>
          <w:szCs w:val="24"/>
        </w:rPr>
        <w:t xml:space="preserve"> по разработке и внедрению системы (целевой модели) наставничества педагогических работников в образовательных организациях»</w:t>
      </w:r>
      <w:r w:rsidR="001B11B6" w:rsidRPr="006B1BC3">
        <w:rPr>
          <w:rFonts w:ascii="Cambria" w:hAnsi="Cambria" w:cs="Cambria"/>
          <w:color w:val="003300"/>
          <w:sz w:val="24"/>
          <w:szCs w:val="24"/>
        </w:rPr>
        <w:t xml:space="preserve"> от 21 декабря 2021 года N АЗ-1128/08/657</w:t>
      </w:r>
      <w:r w:rsidRPr="006B1BC3">
        <w:rPr>
          <w:rFonts w:ascii="Cambria" w:hAnsi="Cambria" w:cs="Cambria"/>
          <w:color w:val="003300"/>
          <w:sz w:val="24"/>
          <w:szCs w:val="24"/>
        </w:rPr>
        <w:t>.</w:t>
      </w:r>
      <w:r w:rsidR="00723D21">
        <w:rPr>
          <w:rFonts w:ascii="Cambria" w:hAnsi="Cambria" w:cs="Cambria"/>
          <w:sz w:val="24"/>
          <w:szCs w:val="24"/>
        </w:rPr>
        <w:t xml:space="preserve"> </w:t>
      </w:r>
    </w:p>
    <w:p w:rsidR="00D50AA1" w:rsidRDefault="00D50AA1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</w:p>
    <w:p w:rsidR="001B11B6" w:rsidRDefault="001266F2" w:rsidP="001B11B6">
      <w:pPr>
        <w:spacing w:after="0"/>
        <w:ind w:firstLine="426"/>
        <w:jc w:val="both"/>
        <w:rPr>
          <w:rFonts w:ascii="Cambria" w:hAnsi="Cambria" w:cs="Cambria"/>
          <w:sz w:val="24"/>
          <w:szCs w:val="24"/>
        </w:rPr>
      </w:pPr>
      <w:r w:rsidRPr="001266F2">
        <w:rPr>
          <w:rFonts w:ascii="Cambria" w:hAnsi="Cambria" w:cs="Cambria"/>
          <w:sz w:val="24"/>
          <w:szCs w:val="24"/>
        </w:rPr>
        <w:t>В соответствии с пунктом 33 </w:t>
      </w:r>
      <w:hyperlink r:id="rId14" w:anchor="64U0IK" w:history="1">
        <w:r w:rsidRPr="001B11B6">
          <w:rPr>
            <w:rFonts w:ascii="Cambria" w:hAnsi="Cambria" w:cs="Cambria"/>
            <w:sz w:val="24"/>
            <w:szCs w:val="24"/>
          </w:rPr>
          <w:t>распоряжения Правительства Российской Федерации от 31.12.2019 N 3273-р</w:t>
        </w:r>
      </w:hyperlink>
      <w:r w:rsidRPr="001266F2">
        <w:rPr>
          <w:rFonts w:ascii="Cambria" w:hAnsi="Cambria" w:cs="Cambria"/>
          <w:sz w:val="24"/>
          <w:szCs w:val="24"/>
        </w:rPr>
        <w:t> (ред. от 20 августа 2021 г.) </w:t>
      </w:r>
      <w:hyperlink r:id="rId15" w:anchor="64U0IK" w:history="1">
        <w:r w:rsidRPr="001B11B6">
          <w:rPr>
            <w:rFonts w:ascii="Cambria" w:hAnsi="Cambria" w:cs="Cambria"/>
            <w:sz w:val="24"/>
            <w:szCs w:val="24"/>
          </w:rPr>
          <w:t>"Об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учительского роста"</w:t>
        </w:r>
      </w:hyperlink>
      <w:r w:rsidRPr="001266F2">
        <w:rPr>
          <w:rFonts w:ascii="Cambria" w:hAnsi="Cambria" w:cs="Cambria"/>
          <w:sz w:val="24"/>
          <w:szCs w:val="24"/>
        </w:rPr>
        <w:t> о разработке и внедрении системы наставничества педагогических работников в образовательных организациях общего, среднего профессионального, дополнительного образования Министерство просвещения Российской Федерации направляет разработанные совместно с Профессиональным союзом работников народного образования и науки Российской Федерации</w:t>
      </w:r>
      <w:hyperlink r:id="rId16" w:anchor="6500IL" w:history="1">
        <w:r w:rsidRPr="001B11B6">
          <w:rPr>
            <w:rFonts w:ascii="Cambria" w:hAnsi="Cambria" w:cs="Cambria"/>
            <w:sz w:val="24"/>
            <w:szCs w:val="24"/>
          </w:rPr>
          <w:t> Методические рекомендации по разработке и внедрению системы (целевой модели) наставничества педагогических работников в образовательных организациях</w:t>
        </w:r>
      </w:hyperlink>
      <w:r w:rsidRPr="001266F2">
        <w:rPr>
          <w:rFonts w:ascii="Cambria" w:hAnsi="Cambria" w:cs="Cambria"/>
          <w:sz w:val="24"/>
          <w:szCs w:val="24"/>
        </w:rPr>
        <w:t> для учета и использования в работе.</w:t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82710" w:rsidRDefault="00182710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Министра просвещения</w:t>
      </w:r>
      <w:r w:rsidRPr="001266F2">
        <w:rPr>
          <w:rFonts w:ascii="Cambria" w:hAnsi="Cambria" w:cs="Cambria"/>
        </w:rPr>
        <w:br/>
        <w:t>Российской Федерации</w:t>
      </w:r>
      <w:r w:rsidRPr="001266F2">
        <w:rPr>
          <w:rFonts w:ascii="Cambria" w:hAnsi="Cambria" w:cs="Cambria"/>
        </w:rPr>
        <w:br/>
        <w:t>А.В.Зырянова</w:t>
      </w:r>
    </w:p>
    <w:p w:rsidR="00D50AA1" w:rsidRDefault="00D50AA1" w:rsidP="001B11B6">
      <w:pPr>
        <w:spacing w:after="0"/>
        <w:jc w:val="right"/>
        <w:rPr>
          <w:rFonts w:ascii="Cambria" w:hAnsi="Cambria" w:cs="Cambria"/>
        </w:rPr>
      </w:pPr>
    </w:p>
    <w:p w:rsidR="001266F2" w:rsidRPr="001266F2" w:rsidRDefault="001266F2" w:rsidP="001B11B6">
      <w:pPr>
        <w:spacing w:after="0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t>Заместитель Председателя</w:t>
      </w:r>
      <w:r w:rsidRPr="001266F2">
        <w:rPr>
          <w:rFonts w:ascii="Cambria" w:hAnsi="Cambria" w:cs="Cambria"/>
        </w:rPr>
        <w:br/>
        <w:t>Профессионального союза</w:t>
      </w:r>
      <w:r w:rsidRPr="001266F2">
        <w:rPr>
          <w:rFonts w:ascii="Cambria" w:hAnsi="Cambria" w:cs="Cambria"/>
        </w:rPr>
        <w:br/>
        <w:t>работников народного образования</w:t>
      </w:r>
      <w:r w:rsidRPr="001266F2">
        <w:rPr>
          <w:rFonts w:ascii="Cambria" w:hAnsi="Cambria" w:cs="Cambria"/>
        </w:rPr>
        <w:br/>
        <w:t>и науки Российской Федерации</w:t>
      </w:r>
      <w:r w:rsidRPr="001266F2">
        <w:rPr>
          <w:rFonts w:ascii="Cambria" w:hAnsi="Cambria" w:cs="Cambria"/>
        </w:rPr>
        <w:br/>
        <w:t>Т.В.Куприянова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D50AA1" w:rsidRDefault="00D50AA1" w:rsidP="001B11B6">
      <w:pPr>
        <w:spacing w:after="0"/>
        <w:ind w:firstLine="426"/>
        <w:jc w:val="right"/>
        <w:rPr>
          <w:rFonts w:ascii="Cambria" w:hAnsi="Cambria" w:cs="Cambria"/>
        </w:rPr>
      </w:pPr>
    </w:p>
    <w:p w:rsidR="00D50AA1" w:rsidRDefault="00D50AA1">
      <w:pPr>
        <w:rPr>
          <w:rFonts w:ascii="Cambria" w:hAnsi="Cambria" w:cs="Cambria"/>
        </w:rPr>
      </w:pPr>
      <w:r>
        <w:rPr>
          <w:rFonts w:ascii="Cambria" w:hAnsi="Cambria" w:cs="Cambria"/>
        </w:rPr>
        <w:br w:type="page"/>
      </w:r>
    </w:p>
    <w:p w:rsidR="001266F2" w:rsidRPr="001266F2" w:rsidRDefault="001266F2" w:rsidP="001B11B6">
      <w:pPr>
        <w:spacing w:after="0"/>
        <w:ind w:firstLine="426"/>
        <w:jc w:val="right"/>
        <w:rPr>
          <w:rFonts w:ascii="Cambria" w:hAnsi="Cambria" w:cs="Cambria"/>
        </w:rPr>
      </w:pPr>
      <w:r w:rsidRPr="001266F2">
        <w:rPr>
          <w:rFonts w:ascii="Cambria" w:hAnsi="Cambria" w:cs="Cambria"/>
        </w:rPr>
        <w:lastRenderedPageBreak/>
        <w:t>Приложение</w:t>
      </w:r>
      <w:r w:rsidRPr="001266F2">
        <w:rPr>
          <w:rFonts w:ascii="Cambria" w:hAnsi="Cambria" w:cs="Cambria"/>
        </w:rPr>
        <w:br/>
        <w:t>к письму Минпросвещения России</w:t>
      </w:r>
      <w:r w:rsidRPr="001266F2">
        <w:rPr>
          <w:rFonts w:ascii="Cambria" w:hAnsi="Cambria" w:cs="Cambria"/>
        </w:rPr>
        <w:br/>
        <w:t>и Общероссийского Профсоюза образования</w:t>
      </w:r>
      <w:r w:rsidRPr="001266F2">
        <w:rPr>
          <w:rFonts w:ascii="Cambria" w:hAnsi="Cambria" w:cs="Cambria"/>
        </w:rPr>
        <w:br/>
        <w:t>от 21 декабря 2021 года N АЗ-1128/08/657</w:t>
      </w:r>
    </w:p>
    <w:p w:rsidR="001266F2" w:rsidRPr="001266F2" w:rsidRDefault="001266F2" w:rsidP="001266F2">
      <w:pPr>
        <w:spacing w:after="0" w:line="240" w:lineRule="auto"/>
        <w:textAlignment w:val="baseline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Методические рекомендации по разработке и внедрению системы</w:t>
      </w:r>
    </w:p>
    <w:p w:rsidR="001B11B6" w:rsidRPr="002C4747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385623" w:themeColor="accent6" w:themeShade="80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 xml:space="preserve"> (целевой модели) наставничества педагогических работников</w:t>
      </w:r>
    </w:p>
    <w:p w:rsidR="001266F2" w:rsidRPr="001266F2" w:rsidRDefault="001266F2" w:rsidP="00DE6AAE">
      <w:pPr>
        <w:spacing w:after="0" w:line="240" w:lineRule="auto"/>
        <w:ind w:firstLine="426"/>
        <w:jc w:val="center"/>
        <w:rPr>
          <w:rFonts w:ascii="Cambria" w:hAnsi="Cambria" w:cs="Cambria"/>
          <w:b/>
          <w:color w:val="2E74B5" w:themeColor="accent5" w:themeShade="BF"/>
          <w:sz w:val="24"/>
          <w:szCs w:val="24"/>
        </w:rPr>
      </w:pPr>
      <w:r w:rsidRPr="002C4747">
        <w:rPr>
          <w:rFonts w:ascii="Cambria" w:hAnsi="Cambria" w:cs="Cambria"/>
          <w:b/>
          <w:color w:val="385623" w:themeColor="accent6" w:themeShade="80"/>
          <w:sz w:val="24"/>
          <w:szCs w:val="24"/>
        </w:rPr>
        <w:t>в образовательных организациях</w:t>
      </w:r>
    </w:p>
    <w:p w:rsidR="001D373C" w:rsidRDefault="001266F2" w:rsidP="00955857">
      <w:pPr>
        <w:spacing w:after="0" w:line="240" w:lineRule="auto"/>
        <w:ind w:firstLine="426"/>
        <w:jc w:val="center"/>
        <w:rPr>
          <w:b/>
        </w:rPr>
      </w:pPr>
      <w:r w:rsidRPr="001266F2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955857">
        <w:rPr>
          <w:b/>
          <w:sz w:val="24"/>
          <w:szCs w:val="24"/>
        </w:rPr>
        <w:t xml:space="preserve"> </w:t>
      </w:r>
    </w:p>
    <w:p w:rsidR="00D570A5" w:rsidRDefault="00E52F6C" w:rsidP="00D570A5">
      <w:pPr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94B" w:rsidRPr="0089472F" w:rsidRDefault="00FE2947" w:rsidP="00D570A5">
      <w:pPr>
        <w:jc w:val="right"/>
        <w:rPr>
          <w:b/>
        </w:rPr>
      </w:pPr>
      <w:r w:rsidRPr="0089472F">
        <w:rPr>
          <w:b/>
        </w:rPr>
        <w:t>Приложение</w:t>
      </w:r>
      <w:r w:rsidR="00792315" w:rsidRPr="0089472F">
        <w:rPr>
          <w:b/>
        </w:rPr>
        <w:t xml:space="preserve"> №1</w:t>
      </w:r>
    </w:p>
    <w:p w:rsidR="00FA194B" w:rsidRDefault="00FA194B" w:rsidP="00FE2947">
      <w:pPr>
        <w:spacing w:after="0"/>
        <w:ind w:firstLine="426"/>
        <w:jc w:val="center"/>
        <w:rPr>
          <w:b/>
          <w:sz w:val="24"/>
          <w:szCs w:val="24"/>
        </w:rPr>
      </w:pPr>
    </w:p>
    <w:p w:rsidR="00792315" w:rsidRPr="00792315" w:rsidRDefault="00792315" w:rsidP="00792315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EAADB" w:themeColor="accent1" w:themeTint="99"/>
          <w:position w:val="-10"/>
          <w:sz w:val="127"/>
          <w:szCs w:val="24"/>
        </w:rPr>
      </w:pPr>
      <w:r w:rsidRPr="00792315">
        <w:rPr>
          <w:rFonts w:cstheme="minorHAnsi"/>
          <w:b/>
          <w:color w:val="8EAADB" w:themeColor="accent1" w:themeTint="99"/>
          <w:position w:val="-10"/>
          <w:sz w:val="127"/>
          <w:szCs w:val="24"/>
        </w:rPr>
        <w:t>М</w:t>
      </w:r>
    </w:p>
    <w:p w:rsidR="000D423E" w:rsidRPr="008064C0" w:rsidRDefault="000D423E" w:rsidP="000D423E">
      <w:pPr>
        <w:spacing w:after="0"/>
        <w:jc w:val="both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 xml:space="preserve">етодические рекомендации для образовательных организаций по реализации </w:t>
      </w:r>
    </w:p>
    <w:p w:rsidR="00FE2947" w:rsidRPr="008064C0" w:rsidRDefault="000D423E" w:rsidP="000D423E">
      <w:pPr>
        <w:spacing w:after="0"/>
        <w:rPr>
          <w:b/>
          <w:color w:val="2F5496" w:themeColor="accent1" w:themeShade="BF"/>
          <w:sz w:val="24"/>
          <w:szCs w:val="24"/>
        </w:rPr>
      </w:pPr>
      <w:r w:rsidRPr="008064C0">
        <w:rPr>
          <w:b/>
          <w:color w:val="2F5496" w:themeColor="accent1" w:themeShade="BF"/>
          <w:sz w:val="24"/>
          <w:szCs w:val="24"/>
        </w:rPr>
        <w:t>системы (целевой модели) наставничества педагогических работников           (выдержки)</w:t>
      </w:r>
    </w:p>
    <w:p w:rsidR="00FE2947" w:rsidRDefault="00FE2947" w:rsidP="00FE2947">
      <w:pPr>
        <w:spacing w:after="0"/>
        <w:ind w:firstLine="426"/>
        <w:jc w:val="both"/>
      </w:pP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P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Введение </w:t>
      </w: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Настоящие методические рекомендации по внедрению (применению) системы (целевой модели) наставничества педагогических работников в образовательных организациях разработаны с целью оказания практической помощи в организации системы наставничества педагогов в образовательных организациях общего, среднего профессионального, дополнительного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Методические рекомендации обеспечивают образовательные организации инструментарием по внедрению и применению системы (целевой модели) наставничества в образовательных организациях, определяют виды и формы наставничества, ответственность, права и обязанности, а также функции различных участников процесса наставничества, методику организации наставничества в образовательных организациях. </w:t>
      </w:r>
    </w:p>
    <w:p w:rsidR="00824A5E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C9388DA" wp14:editId="22F60131">
            <wp:extent cx="301928" cy="28707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947" w:rsidRPr="00FE2947">
        <w:rPr>
          <w:sz w:val="24"/>
          <w:szCs w:val="24"/>
        </w:rPr>
        <w:t xml:space="preserve">Методические рекомендации позволят руководящим и административным работникам образовательных организаций: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использовать необходимое нормативное правовое и разработать организационно-правовое обеспечение для внедрения системы (целевой модели) наставничества педагогических работников в образовательных организациях;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выработать унифицированные подходы к организации и использованию технологии наставничества в отношении педагогических работников образовательных организаций; </w:t>
      </w:r>
    </w:p>
    <w:p w:rsidR="00824A5E" w:rsidRDefault="00FE2947" w:rsidP="0079231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инициировать процесс наставничества педагогических работников в образовательных организациях на новом этапе развития отечественного образования.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824A5E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 xml:space="preserve">При внедрении и применении в соответствии с методическими рекомендациями системы (целевой модели) наставничества в субъектах Российской Федерации могут вноситься дополнения с учетом региональной специфики и имеющейся нормативной правовой базы в сфере </w:t>
      </w:r>
      <w:r w:rsidRPr="00FE2947">
        <w:rPr>
          <w:sz w:val="24"/>
          <w:szCs w:val="24"/>
        </w:rPr>
        <w:lastRenderedPageBreak/>
        <w:t xml:space="preserve">наставничества педагогических работников, кадрового потенциала образовательной организации и наработанного опыта реализации наставничества педагогов. 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FE2947" w:rsidRDefault="00FE2947" w:rsidP="00FE2947">
      <w:pPr>
        <w:spacing w:after="0"/>
        <w:ind w:firstLine="426"/>
        <w:jc w:val="both"/>
        <w:rPr>
          <w:sz w:val="24"/>
          <w:szCs w:val="24"/>
        </w:rPr>
      </w:pPr>
      <w:r w:rsidRPr="00FE2947">
        <w:rPr>
          <w:sz w:val="24"/>
          <w:szCs w:val="24"/>
        </w:rPr>
        <w:t>На основе методических рекомендаций образовательные организации могут разрабатывать собственные рекомендации, положения, программы по организации и развитию системы (целевой модели) наставничества педагогических работников.</w:t>
      </w: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lastRenderedPageBreak/>
        <w:t xml:space="preserve">1. Нормативное правовое и организационно-методическое обеспечение внедрения </w:t>
      </w:r>
      <w:r w:rsidR="00E52F6C" w:rsidRPr="0043479E">
        <w:rPr>
          <w:b/>
        </w:rPr>
        <w:t xml:space="preserve">   </w:t>
      </w:r>
      <w:r w:rsidR="0043479E">
        <w:rPr>
          <w:b/>
        </w:rPr>
        <w:t xml:space="preserve">                  </w:t>
      </w:r>
      <w:r w:rsidRPr="0043479E">
        <w:rPr>
          <w:b/>
        </w:rPr>
        <w:t xml:space="preserve">(применения) системы (целевой модели) наставничества педагогических работников </w:t>
      </w:r>
      <w:r w:rsidR="0043479E">
        <w:rPr>
          <w:b/>
        </w:rPr>
        <w:t xml:space="preserve">                                                  </w:t>
      </w:r>
      <w:r w:rsidRPr="0043479E">
        <w:rPr>
          <w:b/>
        </w:rPr>
        <w:t>в образовательных организациях</w:t>
      </w:r>
    </w:p>
    <w:p w:rsidR="00720ED2" w:rsidRPr="0043479E" w:rsidRDefault="00720ED2" w:rsidP="00720ED2">
      <w:pPr>
        <w:spacing w:after="0"/>
        <w:jc w:val="center"/>
        <w:rPr>
          <w:b/>
        </w:rPr>
      </w:pPr>
      <w:r w:rsidRPr="0043479E">
        <w:rPr>
          <w:b/>
        </w:rPr>
        <w:t>1.1. Нормативное правовое обеспечение внедрения (применения) системы (целевой модели) наставничества</w:t>
      </w:r>
    </w:p>
    <w:p w:rsidR="00D570A5" w:rsidRDefault="00D570A5" w:rsidP="00FE2947">
      <w:pPr>
        <w:spacing w:after="0"/>
        <w:ind w:firstLine="426"/>
        <w:jc w:val="both"/>
        <w:rPr>
          <w:sz w:val="24"/>
          <w:szCs w:val="24"/>
        </w:rPr>
      </w:pP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Ввиду отсутствия в настоящее время разработанных правовых механизмов организации наставничества педагогических работников в системе образования и в целях минимизации риска неправомерного нормотворчества образовательными организациями рекомендуется использовать имеющиеся правовые возможности для регулирования наставнической деятельности педагогических работников. </w:t>
      </w:r>
    </w:p>
    <w:p w:rsidR="00720ED2" w:rsidRDefault="00792315" w:rsidP="0079231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FB5EB7E" wp14:editId="51180329">
            <wp:extent cx="301928" cy="287079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Важнейшее нормативное правовое условие осуществления наставнической деятельности педагогическими работниками в образовательной организации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ими дополнительных обязанностей по наставничеству, не входящих в их должностные обязанности, на добровольной основе и за дополнительные меры стимулирования. Предусматривается письменное согласие наставника на выполнение наставнических обязанностей, а также необходимость получения письменного согласия педагогического работника на закрепление за ним наставника.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Выполнение педагогическими работниками дополнительной работы по наставнической деятельности регулируется коллективным договором, дополнительными соглашениями к их трудовому договору, положением об оплате труда, иными локальными нормативными актами образовательной организации в соответствии с трудовым законодательством.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Так, в соответствии со статьей 129 Трудового кодекса Российской Федерации</w:t>
      </w:r>
      <w:r>
        <w:rPr>
          <w:sz w:val="24"/>
          <w:szCs w:val="24"/>
        </w:rPr>
        <w:t xml:space="preserve"> </w:t>
      </w:r>
      <w:r w:rsidRPr="00720ED2">
        <w:rPr>
          <w:sz w:val="24"/>
          <w:szCs w:val="24"/>
        </w:rPr>
        <w:t xml:space="preserve">за выполнение педагогическими работниками дополнительной работы, не входящей в их должностные обязанности, в том числе к ним может быть отнесена работа по наставничеству, предусмотрены компенсационные и стимулирующие выплаты, которые включаются в заработную плату труда работника. В соответствии со статьей 144 Трудового кодекса Российской Федерации "Системы оплаты труда (в том числе тарифные системы оплаты труда) работников государственных и муниципальных учреждений" соответственно устанавливаются: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коллективными договорами, соглашениями, локальными нормативными актами в соответствии с федеральными законами и иными нормативными правовыми актами Российской Федерации;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законами и иными нормативными правовыми актами субъектов Российской Федерации; нормативными правовыми актами органов местного самоуправления (Положением об оплате труда, Положением о материальном стимулировании).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коллективном договоре могут устанавливаться льготы и преимущества для работников, дополнительные меры социальной поддержки, льготы и гарантии, в том числе из средств образовательной организации.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1E76625B" wp14:editId="3EA80271">
            <wp:extent cx="301928" cy="287079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Порядок и условия получения наставниками выплат компенсационного характера могут закрепляться в Положении о системе наставничества педагогических работников в образовательной организации, других локальных актах, а также в Положении об установлении систем оплаты труда работников образовательной организации, устанавливаемом коллективным договором, соглашением, локальными нормативными актами в соответствии с федеральными законами и иными нормативными правовыми актами Российской Федерации.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lastRenderedPageBreak/>
        <w:t xml:space="preserve">В соответствии с пунктом 1.2. приказа Минобрнауки России от 11 мая 2016 г. N 536 "Об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деятельность" (далее - приказ N 536) режим рабочего времени и времени отдыха педагогических работников и иных работников организации устанавливается правилами внутреннего трудового распорядка в соответствии с трудовым законодательством с учетом: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режима деятельности организации,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продолжительности рабочего времени или норм часов педагогической работы за ставку заработной платы,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объема фактической учебной (тренировочной) нагрузки (педагогической работы) педагогических работников, определяемого в соответствии с приказом Минобрнауки России от 22 декабря 2014 г. N 1601 "О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договоре" (далее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приказ N 1601), времени,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обязанностей, а также времени, необходимого для выполнения педагогическими работниками и иными работниками дополнительной работы за дополнительную оплату по соглашению сторон трудового договора. </w:t>
      </w:r>
    </w:p>
    <w:p w:rsidR="00720ED2" w:rsidRDefault="0089472F" w:rsidP="0089472F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DB1BCDA" wp14:editId="76A6BA8E">
            <wp:extent cx="301928" cy="287079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 соответствии с пунктом 2.3. приказа N 536 другая часть педагогической работы, </w:t>
      </w:r>
      <w:r w:rsidR="00720ED2" w:rsidRPr="0089472F">
        <w:rPr>
          <w:color w:val="2F5496" w:themeColor="accent1" w:themeShade="BF"/>
          <w:sz w:val="24"/>
          <w:szCs w:val="24"/>
        </w:rPr>
        <w:t>выполняемая с их письменного согласия за дополнительную оплату</w:t>
      </w:r>
      <w:r w:rsidR="00720ED2" w:rsidRPr="00720ED2">
        <w:rPr>
          <w:sz w:val="24"/>
          <w:szCs w:val="24"/>
        </w:rPr>
        <w:t xml:space="preserve">, регулируется планами и графиками организации, утверждаемыми локальными нормативными актами организации в порядке, установленном трудовым законодательством,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обязанностей, связанных с участием в работе педагогических советов, методических советов (объединений), работой по проведению родительских собраний, а также трудовым договором (дополнительным соглашением к трудовому договору) </w:t>
      </w:r>
      <w:r>
        <w:rPr>
          <w:sz w:val="24"/>
          <w:szCs w:val="24"/>
        </w:rPr>
        <w:t>–</w:t>
      </w:r>
      <w:r w:rsidR="00720ED2" w:rsidRPr="00720ED2">
        <w:rPr>
          <w:sz w:val="24"/>
          <w:szCs w:val="24"/>
        </w:rPr>
        <w:t xml:space="preserve"> выполнение с письменного согласия дополнительных видов работ, непосредственно связанных с образовательной деятельностью, на условиях дополнительной оплаты (классное руководство; проверка письменных работ; заведование учебными кабинетами, лабораториями, мастерскими, учебно-опытными участками; руководство методическими объединениями; другие дополнительные виды работ с указанием в трудовом договоре их содержания, срока выполнения и размера оплаты). </w:t>
      </w:r>
    </w:p>
    <w:p w:rsidR="00720ED2" w:rsidRDefault="00720ED2" w:rsidP="00FE2947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Приказ N 1601 предусматривает включение в рабочее время понятия "другая педагогическая работа, предусмотренная трудовыми (должностными) обязанностями и (или) индивидуальным планом, </w:t>
      </w:r>
      <w:r w:rsidR="0089472F">
        <w:rPr>
          <w:sz w:val="24"/>
          <w:szCs w:val="24"/>
        </w:rPr>
        <w:t>–</w:t>
      </w:r>
      <w:r w:rsidRPr="00720ED2">
        <w:rPr>
          <w:sz w:val="24"/>
          <w:szCs w:val="24"/>
        </w:rPr>
        <w:t xml:space="preserve"> методическая..." (пункт 1.), а также пунктом 6.5. соотношение учебной нагрузки педагогических работников, установленной на учебный год, и другой деятельности, предусмотренной должностными обязанностями и (или) индивидуальным планом (научной, творческой, исследовательской, методической, подготовительной, организационной, диагностической, лечебной, экспертной, иной, в том числе связанной с повышением своего профессионального уровня), в пределах установленной продолжительности рабочего времени, определяется локальным нормативным актом организации в зависимости от занимаемой должности работника.</w:t>
      </w:r>
    </w:p>
    <w:p w:rsidR="00D570A5" w:rsidRDefault="00D57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lastRenderedPageBreak/>
        <w:t>1.2. Нормативное правовое и организационно-методическое обеспечение реализации системы (целевой модели) наставничества в рамках образовательной организации</w:t>
      </w:r>
    </w:p>
    <w:p w:rsidR="0089472F" w:rsidRPr="00D570A5" w:rsidRDefault="0089472F" w:rsidP="00720ED2">
      <w:pPr>
        <w:spacing w:after="0"/>
        <w:jc w:val="center"/>
        <w:rPr>
          <w:b/>
        </w:rPr>
      </w:pPr>
    </w:p>
    <w:p w:rsidR="00720ED2" w:rsidRPr="00720ED2" w:rsidRDefault="003B4BC0" w:rsidP="00720ED2">
      <w:pPr>
        <w:spacing w:after="0"/>
        <w:jc w:val="center"/>
        <w:rPr>
          <w:b/>
          <w:sz w:val="24"/>
          <w:szCs w:val="24"/>
        </w:rPr>
      </w:pPr>
      <w:r w:rsidRPr="00D570A5">
        <w:rPr>
          <w:b/>
        </w:rPr>
        <w:t>1.</w:t>
      </w:r>
      <w:r w:rsidR="00720ED2" w:rsidRPr="00D570A5">
        <w:rPr>
          <w:b/>
        </w:rPr>
        <w:t>2.1. Локальные нормативные правовые акты, обеспечивающие реализацию системы (целевой модели) наставничества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Реализация системы (целевой модели) наставничества педагогических работников в образовательных организациях предусматривает разработку, утверждение и внедрение локальных актов образовательной организации в сфере наставничества.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Основные нормативные правовые акты, которые могут быть разработаны образовательной организацией: </w:t>
      </w:r>
    </w:p>
    <w:p w:rsidR="00720ED2" w:rsidRPr="00720ED2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Приказ "Об утверждении положения о системе наставничества педагогических работников в образовательной организации"</w:t>
      </w:r>
      <w:r w:rsidRPr="00720ED2">
        <w:rPr>
          <w:sz w:val="24"/>
          <w:szCs w:val="24"/>
        </w:rPr>
        <w:t xml:space="preserve"> (с приложениями: Положение о системе наставничества педагогических работников в образовательной организации), </w:t>
      </w:r>
      <w:r w:rsidRPr="0089472F">
        <w:rPr>
          <w:color w:val="2F5496" w:themeColor="accent1" w:themeShade="BF"/>
          <w:sz w:val="24"/>
          <w:szCs w:val="24"/>
        </w:rPr>
        <w:t>Дорожная карта (план мероприятий) по реализации Положения о системе наставничества педагогических работников в образовательной организации).</w:t>
      </w:r>
      <w:r w:rsidRPr="00720ED2">
        <w:rPr>
          <w:sz w:val="24"/>
          <w:szCs w:val="24"/>
        </w:rPr>
        <w:t xml:space="preserve">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деятельностью. </w:t>
      </w:r>
    </w:p>
    <w:p w:rsidR="00720ED2" w:rsidRPr="00720ED2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Дополнительно рекомендуется заключение соглашения о сотрудничестве с другими образовательными организациями, с ИПК, ИРО, ЦНППМ ПР в регионе,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 xml:space="preserve">стажировочными площадками, образовательными организациями высшего и среднего профессионального образования, реализующими образовательные программы по направлению подготовки "Образование и педагогические науки"; </w:t>
      </w:r>
    </w:p>
    <w:p w:rsidR="00720ED2" w:rsidRPr="0089472F" w:rsidRDefault="00720ED2" w:rsidP="0089472F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color w:val="2F5496" w:themeColor="accent1" w:themeShade="BF"/>
          <w:sz w:val="24"/>
          <w:szCs w:val="24"/>
        </w:rPr>
      </w:pPr>
      <w:r w:rsidRPr="0089472F">
        <w:rPr>
          <w:color w:val="2F5496" w:themeColor="accent1" w:themeShade="BF"/>
          <w:sz w:val="24"/>
          <w:szCs w:val="24"/>
        </w:rPr>
        <w:t>социальными партнерами, общественными профессиональными объединениями (ассоциациями) и другими организациями, заинтересованными в наставничестве педагогических работников образовательной организации.</w:t>
      </w:r>
    </w:p>
    <w:p w:rsidR="00720ED2" w:rsidRDefault="00720ED2" w:rsidP="00720ED2">
      <w:pPr>
        <w:spacing w:after="0"/>
        <w:ind w:firstLine="426"/>
        <w:jc w:val="both"/>
      </w:pPr>
    </w:p>
    <w:p w:rsidR="008B0ED2" w:rsidRDefault="008B0ED2" w:rsidP="00720ED2">
      <w:pPr>
        <w:spacing w:after="0"/>
        <w:ind w:firstLine="426"/>
        <w:jc w:val="both"/>
      </w:pPr>
    </w:p>
    <w:p w:rsidR="00720ED2" w:rsidRPr="00D570A5" w:rsidRDefault="00720ED2" w:rsidP="00720ED2">
      <w:pPr>
        <w:spacing w:after="0"/>
        <w:jc w:val="center"/>
        <w:rPr>
          <w:b/>
        </w:rPr>
      </w:pPr>
      <w:r w:rsidRPr="00D570A5">
        <w:rPr>
          <w:b/>
        </w:rPr>
        <w:t xml:space="preserve">1.2.2. Организационно-методическое и информационно-методическое обеспечение </w:t>
      </w:r>
      <w:r w:rsidR="00D570A5">
        <w:rPr>
          <w:b/>
        </w:rPr>
        <w:t xml:space="preserve">                        </w:t>
      </w:r>
      <w:r w:rsidR="00CD2BB8" w:rsidRPr="00D570A5">
        <w:rPr>
          <w:b/>
        </w:rPr>
        <w:t xml:space="preserve">       </w:t>
      </w:r>
      <w:r w:rsidRPr="00D570A5">
        <w:rPr>
          <w:b/>
        </w:rPr>
        <w:t>реализации системы (целевой модели) наставничества</w:t>
      </w:r>
    </w:p>
    <w:p w:rsidR="008B0ED2" w:rsidRPr="00720ED2" w:rsidRDefault="008B0ED2" w:rsidP="00720ED2">
      <w:pPr>
        <w:spacing w:after="0"/>
        <w:jc w:val="center"/>
        <w:rPr>
          <w:b/>
          <w:sz w:val="24"/>
          <w:szCs w:val="24"/>
        </w:rPr>
      </w:pPr>
    </w:p>
    <w:p w:rsidR="00332CBF" w:rsidRDefault="00CD2BB8" w:rsidP="00CD2BB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9985E64" wp14:editId="3569E46A">
            <wp:extent cx="301928" cy="287079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Организационно-методическое обеспечение реализации системы (целевой модели) наставничества в образовательной организации при наличии педагогов, которых необходимо включить в наставническую деятельность в качестве наставляемых, предполагает следующие виды деятельности: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формирование пар/групп "наставник - наставляемый" с составлением персонализированных программ наставничества для конкретных пар/групп;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повышение квалификации наставников по соответствующей программе дополнительного профессионального образования, в том числе возможно на базе ФГАОУ ДПО "Академия Минпросвещения России" и/или по программам соответствующего профиля из числа программ Федерального реестра программ ДППО;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материалов анкетирования для оценки реализации персонализированных программ наставничества с целью выявления профессиональных затруднений педагогических работников (в том числе молодых/начинающих педагогов);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lastRenderedPageBreak/>
        <w:t xml:space="preserve">разработка методических материалов для наставника и наставляемого;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разработка планов участия в межшкольных инновационных проектах наставников вместе с наставляемыми, вовлечения их в исследовательскую и аналитическую деятельность;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подготовка положения и иной документации о проведении конкурсов на лучшего наставника, конкурсов наставнических пар; </w:t>
      </w:r>
      <w:r w:rsidR="00314E05">
        <w:rPr>
          <w:sz w:val="24"/>
          <w:szCs w:val="24"/>
        </w:rPr>
        <w:t>–</w:t>
      </w:r>
      <w:r w:rsidRPr="00314E05">
        <w:rPr>
          <w:sz w:val="24"/>
          <w:szCs w:val="24"/>
        </w:rPr>
        <w:t xml:space="preserve"> помощь молодым педагогам в подготовке к участию в профессиональных конкурсах;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организация обмена педагогическим и наставническим опытом;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организационно-методическая помощь наставляемым в публикации статей на различных цифровых ресурсах, в методической литературе и пр. </w:t>
      </w:r>
    </w:p>
    <w:p w:rsidR="00332CBF" w:rsidRPr="00314E05" w:rsidRDefault="00720ED2" w:rsidP="00314E05">
      <w:pPr>
        <w:pStyle w:val="a6"/>
        <w:spacing w:after="0"/>
        <w:ind w:left="0" w:firstLine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Персонализированная программа наставничества педагогических работников в образовательных организациях: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является краткосрочной (от 3 месяцев до 1 года, при необходимости может быть продлена); </w:t>
      </w:r>
    </w:p>
    <w:p w:rsidR="00332CBF" w:rsidRPr="00314E05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14E05">
        <w:rPr>
          <w:sz w:val="24"/>
          <w:szCs w:val="24"/>
        </w:rPr>
        <w:t xml:space="preserve">создается для конкретной пары/группы наставников и наставляемых;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разрабатывается совместно наставником и наставляемым, или наставляемый знакомится с разработанной наставником программой (возможно, в присутствии куратора или члена методического объединения/совета наставников).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Персонализированная программа наставничества включает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В пояснительной записке персонализированной программы наставничества определяются конкретные параметры взаимодействия наставника и наставляемого (на индивидуальной или групповой основе): описание проблемы, цели и задачи наставничества, описание возможного содержания деятельности наставника и наставляемого, сроки реализации программы наставничества, промежуточные и планируемые результаты, расписание встреч, режим работы (онлайн, очный, смешанный), условия обучения и т.д.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5CF0DD0" wp14:editId="1351A527">
            <wp:extent cx="301928" cy="287079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Важным компонентом персонализированной программы наставничества является </w:t>
      </w:r>
      <w:r w:rsidR="00720ED2" w:rsidRPr="00314E05">
        <w:rPr>
          <w:color w:val="2F5496" w:themeColor="accent1" w:themeShade="BF"/>
          <w:sz w:val="24"/>
          <w:szCs w:val="24"/>
        </w:rPr>
        <w:t>план мероприятий, в которых отражаются основные направления наставнической деятельности</w:t>
      </w:r>
      <w:r w:rsidR="00720ED2" w:rsidRPr="00720ED2">
        <w:rPr>
          <w:sz w:val="24"/>
          <w:szCs w:val="24"/>
        </w:rPr>
        <w:t xml:space="preserve">, требующие особого внимания наставника в педагогическом контексте конкретной образовательной организации (научно-теоретические, нормативные правовые, предметно-профессиональные, психолого-педагогические (ориентированные на обучающихся и их родителей), методические (содержание образования, методики и технологии обучения), ИКТ-компетенции, цифровизация образования, внеурочная и воспитательная деятельность, здоровьесбережение обучающихся.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Здесь же предлагаются </w:t>
      </w:r>
      <w:r w:rsidRPr="00314E05">
        <w:rPr>
          <w:color w:val="2F5496" w:themeColor="accent1" w:themeShade="BF"/>
          <w:sz w:val="24"/>
          <w:szCs w:val="24"/>
        </w:rPr>
        <w:t xml:space="preserve">конкретные меры и формы </w:t>
      </w:r>
      <w:r w:rsidRPr="00720ED2">
        <w:rPr>
          <w:sz w:val="24"/>
          <w:szCs w:val="24"/>
        </w:rPr>
        <w:t xml:space="preserve">мероприятий по устранению профессиональных затруднений наставляемого, указываются ориентировочные сроки достижения промежуточных и конечных (для данной программы наставничества) результатов. </w:t>
      </w:r>
    </w:p>
    <w:p w:rsidR="00332CBF" w:rsidRDefault="00720ED2" w:rsidP="00720ED2">
      <w:pPr>
        <w:spacing w:after="0"/>
        <w:ind w:firstLine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При необходимости куратор реализации персонализированных программ наставничества совместно с наставником вносит изменения в программу или план мероприятий, в том числе по вопросу ее продления или сокращения сроков в случае обоюдного желания как со стороны наставника, так и со стороны наставляемого. </w:t>
      </w:r>
    </w:p>
    <w:p w:rsidR="00332CBF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ED2" w:rsidRPr="00720ED2">
        <w:rPr>
          <w:sz w:val="24"/>
          <w:szCs w:val="24"/>
        </w:rPr>
        <w:t xml:space="preserve">Информационно-методическое обеспечение системы (целевой модели) наставничества реализуется с помощью: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официального сайта образовательной организации;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участия педагогов в сетевых предметных сообществах; </w:t>
      </w:r>
    </w:p>
    <w:p w:rsidR="00332CBF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 xml:space="preserve">организации доступа в виртуальные библиотеки, в том числе библиотеки методической литературы; </w:t>
      </w:r>
    </w:p>
    <w:p w:rsidR="00720ED2" w:rsidRPr="00720ED2" w:rsidRDefault="00720ED2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20ED2">
        <w:rPr>
          <w:sz w:val="24"/>
          <w:szCs w:val="24"/>
        </w:rPr>
        <w:t>сетевого взаимодействия образовательных организаций и других субъектов в рамках организации единого пространства наставничества, продвижения педагогических и наставнических практик и опыта.</w:t>
      </w:r>
    </w:p>
    <w:p w:rsidR="00D570A5" w:rsidRDefault="00D570A5" w:rsidP="003B4BC0">
      <w:pPr>
        <w:spacing w:after="0"/>
        <w:jc w:val="center"/>
        <w:rPr>
          <w:b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 xml:space="preserve">2. Внедрение (применение) системы (целевой модели) наставничества </w:t>
      </w:r>
      <w:r w:rsidR="00D570A5">
        <w:rPr>
          <w:b/>
        </w:rPr>
        <w:t xml:space="preserve">                                                                  </w:t>
      </w:r>
      <w:r w:rsidRPr="00D570A5">
        <w:rPr>
          <w:b/>
        </w:rPr>
        <w:t>в образовательных организациях</w:t>
      </w: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2.1. Основные этапы внедрения (применения) и реализации системы (целевой модели) наставничества педагогических работников в образовательной организации</w:t>
      </w:r>
    </w:p>
    <w:p w:rsidR="00314E05" w:rsidRDefault="00314E05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Внедрение (применение) и реализацию системы наставничества условно можно разделить на три основных этапа: подготовительный, основной и заключительный.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Подготовительный этап подразумевает обеспечение нормативного правового оформления внедрения системы (целевой модели) наставничества, организационно-методическое и информационно-методическое обеспечение процесса реализации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Крайне важно информирование педагогического коллектива о подготовке к внедрению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 этом этапе также рекомендуется сформировать совет наставников и выбрать куратора, отвечающего за реализацию персонализированных программ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Совет наставников участвует в определении задач, форм и видов наставничества, планируемых результатов.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Дорожная карта по реализации системы наставничества педагогических работников в образовательной организации с указанием конкретных мероприятий, сроков исполнения и ответственных, необходимых для реализации ресурсов с учетом имеющихся профессиональных затруднений разрабатывается представителями администрации.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Основной этап внедрения (применения) системы наставничества включает определение пар наставник/наставляемый, организацию непосредственного взаимодействия наставника и наставляемого в рамках реализации персонализированной программы наставничества через различные формы и виды наставничества (в том числе дистанционные), взаимное обогащение профессиональным опытом и наращивание компетенций с привлечением в том числе ресурсов социального партнерства.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Заключительный этап направлен на мониторинг результатов внедрения (применения) системы (целевой модели) наставничества, рефлексию (саморефлексию), поощрение наставников и наставляемых, которые добились существенных профессиональных успехов, диссеминацию лучшего опыта, планирование при необходимости следующих этапов развития системы наставничества с учетом имеющегося опыта и новых задач, запросов от наставляемых. </w:t>
      </w: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Мониторинг внедрения (применения) понимается как система сбора, обработки, хранения и использования информации о результатах внедрения системы (целевой модели) наставничества и/или отдельных ее элементов.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Основные направления данного мониторинга заключаются в оценке качества процесса реализации персонализированных программ наставничества, в оценке личностно-профессиональных изменений наставника и наставляемого (мотивационно-личностные характеристики, наращивание компетенций, профессиональный рост, социальная активность, динамика образовательных результатов обучающихся).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личностных и профессиональных характеристик участников системы наставничества проводится на всех этапах внедрения (применения) системы (целевой модели) наставничества.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Мониторинг профессиональных и личностных изменений (приращений) наставляемых, эффективности деятельности наставников могут проводить куратор и члены методического объединения наставников. </w:t>
      </w:r>
    </w:p>
    <w:p w:rsidR="003B4BC0" w:rsidRDefault="003B4BC0">
      <w:pPr>
        <w:spacing w:after="0"/>
        <w:ind w:firstLine="426"/>
        <w:jc w:val="both"/>
        <w:rPr>
          <w:sz w:val="24"/>
          <w:szCs w:val="24"/>
        </w:rPr>
      </w:pPr>
    </w:p>
    <w:p w:rsidR="003B4BC0" w:rsidRPr="00D570A5" w:rsidRDefault="003B4BC0" w:rsidP="003B4BC0">
      <w:pPr>
        <w:spacing w:after="0"/>
        <w:jc w:val="center"/>
        <w:rPr>
          <w:b/>
        </w:rPr>
      </w:pPr>
      <w:r w:rsidRPr="00D570A5">
        <w:rPr>
          <w:b/>
        </w:rPr>
        <w:t>2.2. Подбор и формирование пар "наставник - наставляемый"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 и наставляемый - основные субъекты наставнической деятельности в образовательной организации. Запрос на наставничество может исходить как от самого наставляемого, так и от административных работников по результатам работы организации. Запрос на наставничество педагогических работников обновляется ежегодно. </w:t>
      </w:r>
    </w:p>
    <w:p w:rsidR="00314E05" w:rsidRDefault="00314E05" w:rsidP="00314E05">
      <w:pPr>
        <w:spacing w:after="0"/>
        <w:jc w:val="both"/>
        <w:rPr>
          <w:sz w:val="24"/>
          <w:szCs w:val="24"/>
        </w:rPr>
      </w:pPr>
    </w:p>
    <w:p w:rsidR="003B4BC0" w:rsidRDefault="00314E05" w:rsidP="00314E05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2.2.1. Кто может быть наставником?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Наставников выбирают из числа: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опытных педагогов, имеющих устойчивые профессиональные достижения и успехи (победитель различных профессиональных конкурсов, автор учебных пособий и материалов, ведущий вебинаров и семинаров, руководитель педагогического сообщества, в том числе в дистанционном режиме), а также педагогов, стабильно показывающих высокое качество образования обучающихся по своему предмету вне зависимости от контингента детей;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 и иных специалистов, заинтересованных в тиражировании личного педагогического опыта и создании продуктивной педагогической атмосферы, склонных к активной общественной работе, заинтересованных в успехе и повышении престижа образовательной организации, участников педагогических сообществ, в том числе на дистанционной основе;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педагогов-профессионалов, пользующихся безусловным авторитетом среди педагогов, обладающих лидерскими качествами, организационными и коммуникативными навыками, хорошо развитой эмпатией, имевших опыт успешной неформальной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методически ориентированных педагогов или методистов, обладающих аналитическими навыками, способных провести диагностические и мониторинговые процедуры, готовых транслировать собственный профессиональный опыт, создавать рефлексивную среду для освоения коллегами педагогических технологий и методик, которыми владеют сами;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педагогов, готовых к самосовершенствованию, инновационному профессиональному развитию в плане приобретения новых компетенций и опыта, социально мобильных, способных к самообучению и дальнейшей успешной самореализации, но при этом заинтересованных в успехах наставляемого коллеги и готовых нести личную ответственность за его результаты работы.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Нередки случаи, особенно в образовательных организациях с низкими образовательными результатами и находящихся в неблагоприятных социокультурных условиях, во многих сельских и удаленных школах, когда педагоги, удовлетворяющие данным профессиональным характеристикам, отсутствуют или их недостаточно. В этом случае наставником может стать педагог из другой образовательной организации, работающий в другом муниципальном образовании или регионе на основе сетевого взаимодействия. Поиск и подбор такого наставника может осуществляться на дистанционной основе.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314E05" w:rsidP="00DE6AAE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2.2.2. Требования к компетенциям наставника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Компетенции наставника являются отражением тех функций и обязанностей, которые на него возлагаются на добровольной основе, с его письменного согласия и за дополнительную плату или иные формы мотивирования и стимулирования наставнической деятельности. Среди этих компетенций можно выделить следующие: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знать и уметь применять в работе нормативную правовую базу (федеральную, региональную) в сфере образования, наставнической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уметь "вводить в должность" (знакомить с основными обязанностями, требованиями, предъявляемыми к учителю-предметнику (учителю начальных классов), с правилами внутреннего трудового распорядка, охраны труда и техники безопасности); знакомить молодого (начинающего) педагога со школой, с расположением учебных классов, кабинетов, служебных и бытовых помещений;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разрабатывать совместно с наставляемым педагогом персонализированные программы наставничества с учетом уровня его научной, психолого-педагогической, методической компетентности, уровня мотивации;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изучать деловые и нравственные качества молодого педагога, его отношение к проведению занятий, к педагогическому коллективу, обучающимся и их родителям, увлечения, наклонности, круг досугового общения;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консультировать по поводу самостоятельного проведения молодым или менее опытным педагогом учебных занятий и внеклассных мероприятий;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оказывать молодому (начинающему) педагогу индивидуальную помощь в овладении практическими приемами и способами качественного проведения занятий, выявлять и совместно устранять допущенные ошибки;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личным примером развивать положительные качества наставляемого,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педагогической и общественной деятельностью молодого (начинающего) педагога, вносить предложения о его поощрении или применении мер воспитательного и дисциплинарного воздействия;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периодически сообщать куратору или руководителю методического объединения о процессе адаптации молодого (начинающего) педагога, результативности его профессиональной деятельности;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подводить итоги профессиональной адаптации молодого (начинающего) педагога с предложениями по дальнейшей работе и др.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 наставника, помимо соответствующих обязанностей, имеются и соответствующие права: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привлекать наставляемого к участию в мероприятиях, связанных с реализацией персонализированной программы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участвовать в обсуждении вопросов, связанных с внедрением (применением) системы (целевой модели) наставничества в образовательной организации, в том числе с деятельностью наставляемого;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выбирать формы и методы взаимодействия с наставляемым и своевременности выполнения заданий, проектов, определенных персонализированной программой наставничества; </w:t>
      </w:r>
    </w:p>
    <w:p w:rsidR="003B4BC0" w:rsidRDefault="003B4BC0" w:rsidP="00314E05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составе комиссий принимать участие в аттестации наставляемого и иных оценочных или конкурсных мероприятиях;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реализованной персонализированной программы наставничества, в оценке соответствия условий ее организации требованиям и принципам системы (целевой модели)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куратору с предложениями по внесению изменений и дополнений в документацию и инструменты осуществления персонализированных программ наставничества; за организационно-методической поддержкой;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обращаться к руководителю образовательной организации 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мероприятий, содержащихся в персонализированной программе наставляемого.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</w:p>
    <w:p w:rsidR="003B4BC0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BC0" w:rsidRPr="003B4BC0">
        <w:rPr>
          <w:sz w:val="24"/>
          <w:szCs w:val="24"/>
        </w:rPr>
        <w:t xml:space="preserve">2.2.3. Кто может быть наставляемым?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Наставляемые формируются из числа: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молодых/начинающих педагогов; - педагогов, приступивших к работе после длительного перерыва;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процессе адаптации на новом месте работы;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повысить свой профессиональный уровень в определенном направлении педагогической деятельности (предметная область, воспитательная и внеурочная деятельность, дополнительное образование, работа с родителями и пр.);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желающих овладеть современными IТ-программами, цифровыми навыками, ИКТ-компетенциями и т.д.;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находящихся в состоянии профессионального, эмоционального выгорания;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педагогов, испытывающих другие профессиональные затруднения и осознающих потребность в наставнике;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стажеров/студентов, заключивших договор с обязательством последующего принятия на работу и/или проходящих стажировку/практику в образовательной организации. </w:t>
      </w:r>
    </w:p>
    <w:p w:rsidR="003B4BC0" w:rsidRDefault="003B4BC0" w:rsidP="003B4BC0">
      <w:pPr>
        <w:spacing w:after="0"/>
        <w:ind w:firstLine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lastRenderedPageBreak/>
        <w:t xml:space="preserve">Права наставляемого: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пользоваться имеющейся в образовательной организации нормативной, информационно-аналитической и учебно-методической документацией, материалами и иными ресурсами, обеспечивающими реализацию персонализированной программы наставничества;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в индивидуальном порядке обращаться к наставнику за советом, помощью по вопросам, связанным с наставничеством; запрашивать интересующую информацию; </w:t>
      </w:r>
    </w:p>
    <w:p w:rsid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3B4BC0">
        <w:rPr>
          <w:sz w:val="24"/>
          <w:szCs w:val="24"/>
        </w:rPr>
        <w:t xml:space="preserve">принимать участие в оценке качества реализованных персонализированных программ наставничества, в оценке соответствия условий их организации требованиям и принципам системы (целевой модели) наставничества; </w:t>
      </w:r>
    </w:p>
    <w:p w:rsidR="003B4BC0" w:rsidRPr="003B4BC0" w:rsidRDefault="003B4BC0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sz w:val="24"/>
          <w:szCs w:val="24"/>
        </w:rPr>
      </w:pPr>
      <w:r w:rsidRPr="003B4BC0">
        <w:rPr>
          <w:sz w:val="24"/>
          <w:szCs w:val="24"/>
        </w:rPr>
        <w:t>выходить с ходатайством о замене наставника к куратору реализации программ наставничества в образовательной организации.</w:t>
      </w:r>
    </w:p>
    <w:p w:rsidR="003B4BC0" w:rsidRDefault="003B4BC0" w:rsidP="003B4BC0">
      <w:pPr>
        <w:spacing w:after="0"/>
        <w:jc w:val="both"/>
        <w:rPr>
          <w:rStyle w:val="a3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>2.3. Основные подходы к организации взаимодействия "наставник - наставляемый"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Сегодня в образовании актуален как поиск инновационных стратегий наставничества, так и умелое, бережное встраивание в современную жизнь образовательной организации традиционных форм взаимоотношений между наставниками и наставляемыми.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6D45ED" wp14:editId="1D203BC3">
            <wp:extent cx="301928" cy="287079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 xml:space="preserve">Инновационными стратегиями реализации наставничества педагогических работников образовательных организаций, повышающими его эффективность, можно назвать: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молодых педагогов к выполнению роли наставника по отношению к более опытным педагогам с целью преодоления их профессиональных затруднений, посредством новых ресурсов и компетенций молодого поколения (в области инновационных форм работы в образовательной деятельности; цифровых технологий и информационно-коммуникативных компетенций);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индивидуальных траекторий (индивидуализация запросов от наставляемых), выбор форм и видов наставничества "под запрос", личностно ориентированное наставничество;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использование групповых форм наставничества;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взаимодействие наставников и наставляемых в рамках тематических проектов/проектной деятельности (целевые интенсивы, онлайн-марафоны от наставников, разработка дистанционных курсов, запись видеороликов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сетевую инициативу (взаимодействие с сетевыми партнерами, другими образовательными организациями, педагогическими вузами и организациями СПО, ЦНППМ ПР и др.);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виртуальное пространство многоуровневого сетевого наставничества и взаимодействия (формирование электронной базы наставничества, совместные интернет-проекты, консультации, конкурсы и пр.);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привлечение внешних компетентных наставников и экспертов. Важными условиями успешного взаимодействия наставника и наставляемого являются соблюдение принципа добровольности, принятие своей роли, наличие объединяющих факторов: общность профессиональных интересов, взаимная заинтересованность и симпатия, уважение и доверие, мотивация к профессиональному росту и развитию, а также готовность к наставническому взаимодействию. </w:t>
      </w:r>
    </w:p>
    <w:p w:rsidR="000F6A43" w:rsidRDefault="007B5777" w:rsidP="007B5777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A6D45ED" wp14:editId="1D203BC3">
            <wp:extent cx="301928" cy="287079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A43" w:rsidRPr="000F6A43">
        <w:rPr>
          <w:sz w:val="24"/>
          <w:szCs w:val="24"/>
        </w:rPr>
        <w:t>Основные подходы к организации взаимодействия пары "наставник</w:t>
      </w:r>
      <w:r>
        <w:rPr>
          <w:sz w:val="24"/>
          <w:szCs w:val="24"/>
        </w:rPr>
        <w:t xml:space="preserve"> – </w:t>
      </w:r>
      <w:r w:rsidR="000F6A43" w:rsidRPr="000F6A43">
        <w:rPr>
          <w:sz w:val="24"/>
          <w:szCs w:val="24"/>
        </w:rPr>
        <w:t xml:space="preserve">наставляемый" фактически сводятся к неким правилам-договоренностям, которые принимаются обеими сторонами. Они обговариваются в самом начале реализации наставнической программы. Эти правила можно сформулировать следующим образом: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наставнические отношения формируются на условиях добровольности, взаимного согласия и доверия, взаимообогащения и открытого диалога;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формированию наставнических пар/групп предшествует индивидуальная беседа с наставляемым и кандидатом в наставники, учитываются результаты анкетирования (анкета по изучению уровня удовлетворенности преподавателей профессиональной деятельностью);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является авторитетным лицом для наставляемого, обладает достаточным профессиональным мастерством и компетенциями, педагогическим опытом и личностными характеристиками для удовлетворения профессионального запроса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помогает наставляемому определить векторы профессионального и личностного развития и роста, нарисовать образ желаемого будущего в профессии для наставляемого;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ориентируется на достижение наставляемым поставленной конкретной цели (профессионального запроса), но также по обоюдному согласию ориентируется на долгосрочную перспективу взаимодействия;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предлагает свою помощь в достижении целей, указывает на риски и противоречия;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не навязывает наставляемому собственное мнение и позицию, стимулирует развитие у наставляемого инициативы и социальной, профессиональной активности;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старается оказывать личностную и психологическую поддержку, мотивирует наставляемого на достижение успеха;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наставник соблюдает этические принципы взаимодействия и общения, обоюдные договоренности и конфиденциальность (не разглашает информацию, которую передает ему наставляемый), не выходит за допустимые рамки субординации; </w:t>
      </w:r>
    </w:p>
    <w:p w:rsidR="000F6A43" w:rsidRDefault="000F6A43" w:rsidP="007B57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наставник и наставляемый стремятся использовать современные формы и технологии наставничества (в том числе дистанционные), совершенствуют свои компетенции в области информационно-коммуникативных технологий.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Pr="00D570A5" w:rsidRDefault="000F6A43" w:rsidP="000F6A43">
      <w:pPr>
        <w:spacing w:after="0"/>
        <w:jc w:val="center"/>
        <w:rPr>
          <w:b/>
        </w:rPr>
      </w:pPr>
      <w:r w:rsidRPr="00D570A5">
        <w:rPr>
          <w:b/>
        </w:rPr>
        <w:t xml:space="preserve">3. Формы и виды наставничества педагогических работников в образовательных организациях </w:t>
      </w:r>
      <w:r w:rsidR="00D570A5">
        <w:rPr>
          <w:b/>
        </w:rPr>
        <w:t xml:space="preserve">              </w:t>
      </w:r>
      <w:r w:rsidRPr="00D570A5">
        <w:rPr>
          <w:b/>
        </w:rPr>
        <w:t>общего, среднего профессионального, дополнительного образования</w:t>
      </w:r>
    </w:p>
    <w:p w:rsidR="000F6A43" w:rsidRPr="00D570A5" w:rsidRDefault="000F6A43" w:rsidP="000F6A43">
      <w:pPr>
        <w:spacing w:after="0"/>
        <w:ind w:firstLine="426"/>
        <w:jc w:val="center"/>
        <w:rPr>
          <w:b/>
        </w:rPr>
      </w:pPr>
      <w:r w:rsidRPr="00D570A5">
        <w:rPr>
          <w:b/>
        </w:rPr>
        <w:t>3.1. Формы наставничества педагогических работников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 реализации наставничества через организацию работы наставнической пары или группы, участники которой находятся в заданной ролевой ситуации, определяемой программой наставничества, основной деятельностью и позицией участников. В образовательных организациях общего, среднего профессионального, дополнительного образования в отношении педагогических работников могут быть реализованы различные формы наставничества: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"руководитель образовательной организации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педагог", "работодатель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 педагогического вуза/колледжа" "педагог вуза/колледжа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педагог образовательной организации", "социальный партнер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педагогический работник образовательных организаций СПО и дополнительного образования (далее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ДО)". </w:t>
      </w:r>
    </w:p>
    <w:p w:rsidR="007B5777" w:rsidRDefault="007B5777" w:rsidP="000F6A43">
      <w:pPr>
        <w:spacing w:after="0"/>
        <w:ind w:firstLine="426"/>
        <w:jc w:val="both"/>
        <w:rPr>
          <w:sz w:val="24"/>
          <w:szCs w:val="24"/>
        </w:rPr>
      </w:pPr>
    </w:p>
    <w:p w:rsidR="007B5777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3.1.1. 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Форма наставничества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применяется во всех образовательных организациях общего образования, СПО и ДО. В рамках этой формы одной из основных задач наставничества является успешное закрепление молодого (начинающего) педагога на месте работы или в должности педагога, повышение его профессионального потенциала и уровня, а также создание комфортной профессиональной среды внутри образовательной организации.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такой форме наставничества, как "педагог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возможны следующие модели взаимодействия.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1.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педагог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молодой специалист", которое является классическим вариантом поддержки со стороны опытного педагога (педагога-профессионала) для приобретения молодым педагогом необходимых профессиональных навыков (организационных, предметных, коммуникационных и др.). Здесь подходит и модель ментора, и модель наставника, который является "другом, товарищем и братом", и модель учителя, когда на первый план выходит не столько перечень необходимых для освоения компетенций и предметных знаний, сколько воодушевляющий и вдохновляющий пример успешного наставника. Наставник учит преодолевать препятствия, внушает наставляемому веру в собственные силы и в позитивные профессиональные перспективы. Формами и методами организации работы с молодыми и начинающими педагогами являются беседы, собеседования, тренинги, встречи с опытными учителями, открытые уроки, внеклассные мероприятия, тематические педсоветы, семинары, методические консультации, посещение и взаимопосещение уроков, анкетирование, тестирование, участие в различных очных и дистанционных мероприятиях. В случае успеха молодой педагог закрепляется не только в профессии, но и в данной образовательной организации, спустя три-пять лет проходит аттестацию и стремится к дальнейшему профессиональному росту.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2.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"лидер педагогического сообщества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педагог, испытывающий профессиональные затруднения в сфере коммуникации". Здесь на первый план выходит психологическая и личностная поддержка педагога, который в силу различных причин имеет проблемы социального характера в выстраивании коммуникации и социального взаимодействия с отдельными личностями (например, с коллегой), не может найти общий язык с обучающимися и их родителями, сложно взаимодействует с заместителями директора ("у меня плохо налаживаются контакты с коллегами", "я испытываю сложности во время уроков, особенно при посещении урока руководством школы" и пр., "я не знаю, как разговаривать с родителями в конфликтных ситуациях" и т.д.). Главное направление наставнической деятельности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профессиональная социализация наставляемого. Эту поддержку необходимо сочетать с профессиональной помощью по развитию его педагогических компетенций и инициатив, которые подчеркнули бы уникальность, нестандартность и неповторимость личности педагога, испытывающего проблемы социального характера, его незаменимость в решении определенных проблем.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"педагог-новатор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консервативный педагог", при котором педагог, склонный к новаторству и нестандартным решениям, помогает опытному педагогу овладеть современными цифровыми технологиями. Главный метод общения между наставником и наставляемым </w:t>
      </w:r>
      <w:r w:rsidR="008B0ED2">
        <w:rPr>
          <w:sz w:val="24"/>
          <w:szCs w:val="24"/>
        </w:rPr>
        <w:t xml:space="preserve">– </w:t>
      </w:r>
      <w:r w:rsidRPr="000F6A43">
        <w:rPr>
          <w:sz w:val="24"/>
          <w:szCs w:val="24"/>
        </w:rPr>
        <w:t>выведение консервативного педагога на рефлексивную позицию в отношении его педагогического опыта, который в значительной мере сформиро</w:t>
      </w:r>
      <w:r w:rsidRPr="000F6A43">
        <w:rPr>
          <w:sz w:val="24"/>
          <w:szCs w:val="24"/>
        </w:rPr>
        <w:lastRenderedPageBreak/>
        <w:t>вался в условиях субъект-объектной педагогики. В противном случае возникнет психологический барьер к человеку и к требованию или риск ухода опытного педагога из сферы образования. В случае успешного наставничества возможно вхождение опытного педагога в коллектив в новом качестве квалифицированного специалиста</w:t>
      </w:r>
      <w:r w:rsidR="008B0ED2">
        <w:rPr>
          <w:sz w:val="24"/>
          <w:szCs w:val="24"/>
        </w:rPr>
        <w:t xml:space="preserve"> – </w:t>
      </w:r>
      <w:r w:rsidRPr="000F6A43">
        <w:rPr>
          <w:sz w:val="24"/>
          <w:szCs w:val="24"/>
        </w:rPr>
        <w:t xml:space="preserve">эксперта инновационных процессов в школе, преодоление собственного профессионального выгорания, переход на новую для него позицию наставника или даже наставника наставников на региональном уровне (во внешнем контуре). </w:t>
      </w:r>
    </w:p>
    <w:p w:rsidR="000F6A43" w:rsidRDefault="000F6A43" w:rsidP="007B5777">
      <w:p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4. </w:t>
      </w:r>
      <w:r w:rsidR="007B5777">
        <w:rPr>
          <w:sz w:val="24"/>
          <w:szCs w:val="24"/>
        </w:rPr>
        <w:tab/>
      </w:r>
      <w:r w:rsidRPr="000F6A43">
        <w:rPr>
          <w:sz w:val="24"/>
          <w:szCs w:val="24"/>
        </w:rPr>
        <w:t xml:space="preserve">Взаимодействие "опытный предметник </w:t>
      </w:r>
      <w:r w:rsidR="007B5777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неопытный предметник", которое является наименее конфликтным и противоречивым. В рамках этого взаимодействия опытный педагог оказывает методическую поддержку по конкретному предмету (поиск методических пособий и технологий, составление рабочих программ и тематических планов и т.д.). Обязательным условием успешного наставничества является вовлечение неопытного педагога в деятельность, связанную с углублением в концептуально-методологические основания изучаемого предмета, привлечение его к написанию статей в научно-методические журналы, к участию в предметных научно-практических конференциях, семинарах, вебинарах с последующим обсуждением, к подготовке сдачи ОГЭ/ЕГЭ по предмету. В случае успеха наставнической деятельности наставляемый сможет сосредоточиться на развитии олимпиадного движения в образовательной организации, муниципалитете, регионе, на подготовке обучающихся к участию в ОГЭ/ЕГЭ по предмету; на организации взаимодействия с научным сообществом. Особую роль в форме наставничества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педагог" в перспективе будут играть педагоги, имеющие квалификационную категорию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>наставник", "педагог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методист". Одно из необходимых условий присвоения педагогу квалификационной категории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наставник"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многолетнее продуктивное участие в реализации персонализированных программ наставничества.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3.1.2. Форма наставничества "руководитель образовательной организации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 Форма наставничества "руководитель образовательной организации - педагог" применима во всех образовательных организациях общего образования, СПО и ДО. Руководитель образовательной организации как представитель работодателя</w:t>
      </w:r>
      <w:r w:rsidR="008B0ED2">
        <w:rPr>
          <w:sz w:val="24"/>
          <w:szCs w:val="24"/>
        </w:rPr>
        <w:t xml:space="preserve"> </w:t>
      </w:r>
      <w:r w:rsidRPr="000F6A43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(при участии совета наставников и куратора реализации программ наставничества), другие необходимые действия и функции по построению, внедрению и эффективному функционированию системы (целевой модели) наставничества педагогических работников в образовательных организациях.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 отдельных случаях руководитель образовательной организации может стать наставником педагогов, особенно в качестве успешного предметника. В этом случае реализуется форма наставничества "педагог </w:t>
      </w:r>
      <w:r w:rsidR="008B0ED2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педагог". </w:t>
      </w: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Задачи реализации формы наставничества "руководитель образовательной организации - педагог":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создание условий для профессионального становления молодых/начинающих педагогов, возможности самостоятельно, качественно и ответственно выполнять возложенные функциональные обязанности в соответствии с занимаемой должностью;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адаптация молодых/начинающих педагогов к условиям осуществления профессиональной деятельности, их закрепление в профессии;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формирование сплоченного, творческого, эффективного коллектива за счет включения в адаптационный процесс опытных педагогических работников;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снижение показателя текучести кадров, использование превентивных мер по предотвращению профессионального выгорания педагогических работников старших возрастов, развитие форм их горизонтальной и вертикальной мобильности;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престижа и укрепление позитивного имиджа школы и педагогов в социокультурном окружении, повышение престижа профессии педагога; </w:t>
      </w:r>
    </w:p>
    <w:p w:rsidR="000F6A43" w:rsidRDefault="000F6A43" w:rsidP="008B0ED2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восполнение предметных, психолого-педагогических, методологических дефицитов педагогов внутри данной образовательной организации, а также путем использования внешних контуров. </w:t>
      </w:r>
    </w:p>
    <w:p w:rsidR="008B0ED2" w:rsidRDefault="008B0ED2" w:rsidP="000F6A43">
      <w:pPr>
        <w:spacing w:after="0"/>
        <w:ind w:firstLine="426"/>
        <w:jc w:val="both"/>
        <w:rPr>
          <w:sz w:val="24"/>
          <w:szCs w:val="24"/>
        </w:rPr>
      </w:pPr>
    </w:p>
    <w:p w:rsidR="000F6A43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3.1.5. Форма наставничества "социальный партнер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 образоват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организации"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Эта форма наставничества в наибольшей степени применима в системе СПО и ДО, хотя ее потенциал будет также востребован и в общеобразовательной организации. Так, например, для педагогов образовательных организаций СПО (преподающих как общеобразовательные предметы, так и специальные предметы)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профессорско-преподавательский состав вузов - для преподавателей общеобразовательных предметов, для педагогов ДО, ведущих кружки робототехники, IТ-кубы, кванториумы и т.д., для педагогов-психологов, педагогов-логопедов, педагогов-дефектологов, реализующих программы обучения для детей с ОВЗ;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и инженерно-технические работники учреждений, предприятий, организаций, в которых студенты проходят производственную практику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старших мастеров, мастеров производственного обучения, руководителей практики студентов;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структурных подразделений управлений силовых ведомств (Министерства обороны, Министерства по чрезвычайным ситуациям, Министерства внутренних дел и т.д. - для преподавателей - организаторов безопасности жизнедеятельности);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тренерский состав детско-юношеских и взрослых спортивных обществ - для руководителей физического воспитания;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органов социальной защиты населения, органов опеки - для социальных педагогов, педагогов-организаторов, воспитателей;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члены общественных организаций (волонтерских, РДШ, молодежного объединения "Юнармия", некоммерческой организации "Союз "Молодые профессионалы", которая представляет Россию в международной организации WorldSkillsInternational (WSI) и др.) - для педагогов-организаторов). Для педагогов образовательных организаций ДО в качестве социальных партнеров и потенциальных наставников могут выступать: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деятели искусств академических, народных и прочих театров, консерваторий, филармоний, творческих союзов, творческих коллективов, иных учреждений культуры (домов культуры и творчества) и т.д.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хормейстеров, балетмейстеров, режиссеров народного театра, художников-оформителей, концертмейстеров, руководителей оркестров (духовых, народных инструментов), руководителей фольклорных коллективов, режиссеров театрализованных массовых представлений, акций, фестивалей, мастеров декоративно-прикладного творчества, распорядителей танцевальных программ и т.д.);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lastRenderedPageBreak/>
        <w:t xml:space="preserve">сотрудники музеев, библиотек, центров военно-патриотического воспитания, члены общественных организаций (волонтерских, РДШ, молодежное объединение "Юнармия"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педагогов-библиотекарей, руководителей детских общественных объединений, старших вожатых, педагогов-организаторов);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тренерский состав ведущих спортивных клубов - для инструкторов по физической культуре, тренеров-преподавателей, руководителей кружков и секций спорт</w:t>
      </w:r>
      <w:r w:rsidR="00E52F6C">
        <w:rPr>
          <w:sz w:val="24"/>
          <w:szCs w:val="24"/>
        </w:rPr>
        <w:t>.</w:t>
      </w:r>
      <w:r w:rsidRPr="000F6A43">
        <w:rPr>
          <w:sz w:val="24"/>
          <w:szCs w:val="24"/>
        </w:rPr>
        <w:t xml:space="preserve"> направленности;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кванториумов, IT-кубов, кружков робототехники, образовательных центров для одаренных детей, малых академий наук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методистов, педагогов дополнительного образования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руководителей кружков, секций, туристических станций и т.д.;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специалисты психолого-педагогических и медико-социальных центров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для педагогов дополнительного образования, работающих с детьми с ограниченными возможностями здоровья (далее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ОВЗ).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Интересный аспект работы педагогических работников образовательных организаций с социальными партнерами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подготовка школьников к всероссийским и международным олимпиадам, которая осуществляется в тесном взаимодействии с членами оргкомитета по подготовке к международным олимпиадам и профильными вузами, структурными подразделениями Российской Академии наук и ведущих научно-исследовательских институтов. </w:t>
      </w:r>
    </w:p>
    <w:p w:rsidR="00DE6AAE" w:rsidRDefault="00DE6AAE" w:rsidP="000F6A43">
      <w:pPr>
        <w:spacing w:after="0"/>
        <w:ind w:firstLine="426"/>
        <w:jc w:val="both"/>
        <w:rPr>
          <w:sz w:val="24"/>
          <w:szCs w:val="24"/>
        </w:rPr>
      </w:pP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3.1.6. Результаты применения разнообразных форм наставничества </w:t>
      </w:r>
    </w:p>
    <w:p w:rsidR="00BF494B" w:rsidRDefault="000F6A43" w:rsidP="000F6A43">
      <w:pPr>
        <w:spacing w:after="0"/>
        <w:ind w:firstLine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Реализация любых форм наставничества педагогов или будущих педагогов (студентов педагогических вузов и колледжей)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"педагог -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студент", "педагог вуза/колледжа)" и др. </w:t>
      </w:r>
      <w:r w:rsidR="00625EF3">
        <w:rPr>
          <w:sz w:val="24"/>
          <w:szCs w:val="24"/>
        </w:rPr>
        <w:t>–</w:t>
      </w:r>
      <w:r w:rsidRPr="000F6A43">
        <w:rPr>
          <w:sz w:val="24"/>
          <w:szCs w:val="24"/>
        </w:rPr>
        <w:t xml:space="preserve"> способна привести к следующим результатам (эффектам):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включенности молодых и начинающих педагогов в педагогическую деятельность и социально-культурную жизнь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укрепление уверенности в собственных силах и развитие личностного и педагогического потенциала работников всех категорий;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улучшение психологического климата в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уровня удовлетворенности собственной работой и улучшение психологического состояния специалистов;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числа специалистов, желающих продолжить свою работу в данном коллективе образовательной организации;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рост успеваемости и улучшение поведения в классах и группах наставляемых;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сокращение числа конфликтных ситуаций с педагогическим и родительским сообществами;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повышение научно-методической и социальной активности педагогических работников (написание статей, проведение исследований и т.д., широкое участие учителей в проектной и исследовательской деятельности, в конкурсах профессионального мастерства); </w:t>
      </w:r>
    </w:p>
    <w:p w:rsidR="00BF494B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 xml:space="preserve">упрочение связей педагогических и прочих вузов/колледжей со школой и иными образовательными организациями; </w:t>
      </w:r>
    </w:p>
    <w:p w:rsidR="000F6A43" w:rsidRDefault="000F6A43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0F6A43">
        <w:rPr>
          <w:sz w:val="24"/>
          <w:szCs w:val="24"/>
        </w:rPr>
        <w:t>рост числа педагогов, сумевших преодолеть профессиональное выгорание, устранивших профессиональные и личностные затруднения, а также нашедших новые возможности профессионального развития и роста.</w:t>
      </w:r>
    </w:p>
    <w:p w:rsidR="00D570A5" w:rsidRDefault="00D570A5" w:rsidP="00D27C5B">
      <w:pPr>
        <w:spacing w:after="0"/>
        <w:ind w:firstLine="426"/>
        <w:jc w:val="center"/>
        <w:rPr>
          <w:b/>
          <w:sz w:val="24"/>
          <w:szCs w:val="24"/>
        </w:rPr>
      </w:pPr>
    </w:p>
    <w:p w:rsidR="00D27C5B" w:rsidRPr="00D27C5B" w:rsidRDefault="00D27C5B" w:rsidP="00D27C5B">
      <w:pPr>
        <w:spacing w:after="0"/>
        <w:ind w:firstLine="426"/>
        <w:jc w:val="center"/>
        <w:rPr>
          <w:b/>
          <w:sz w:val="24"/>
          <w:szCs w:val="24"/>
        </w:rPr>
      </w:pPr>
      <w:r w:rsidRPr="00D27C5B">
        <w:rPr>
          <w:b/>
          <w:sz w:val="24"/>
          <w:szCs w:val="24"/>
        </w:rPr>
        <w:lastRenderedPageBreak/>
        <w:t>3.2. Виды наставничества педагогических работников в образовательной организации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 или один наставляемый взаимодействует сразу с несколькими наставниками по различным сферам педагогической деятельности.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Краткосрочное или целеполагающее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Ситуационное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Скоростное консультационное наставничество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однократная встреча наставника (наставников)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наставников на основе информации, полученной из авторитетных источников, обменяться мнениями и личным опытом. </w:t>
      </w:r>
    </w:p>
    <w:p w:rsidR="00D27C5B" w:rsidRDefault="00625EF3" w:rsidP="00625EF3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58A4B81E" wp14:editId="4238474B">
            <wp:extent cx="301928" cy="287079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C5B" w:rsidRPr="00D27C5B">
        <w:rPr>
          <w:sz w:val="24"/>
          <w:szCs w:val="24"/>
        </w:rPr>
        <w:t xml:space="preserve">Традиционная форма наставничества ("один на один") </w:t>
      </w:r>
      <w:r w:rsidR="00CF1F66">
        <w:rPr>
          <w:sz w:val="24"/>
          <w:szCs w:val="24"/>
        </w:rPr>
        <w:t>–</w:t>
      </w:r>
      <w:r w:rsidR="00D27C5B" w:rsidRPr="00D27C5B">
        <w:rPr>
          <w:sz w:val="24"/>
          <w:szCs w:val="24"/>
        </w:rPr>
        <w:t xml:space="preserve"> взаимодействие между более опытным наставником и начинающим работником в течение продолжительного времени. Обычно проводится отбор наставника и наставляемого по определенным критериям: опыт, навыки, личностные характеристики и др.</w:t>
      </w:r>
    </w:p>
    <w:p w:rsidR="00D570A5" w:rsidRDefault="00D570A5" w:rsidP="00A40F30">
      <w:pPr>
        <w:spacing w:after="0"/>
        <w:ind w:firstLine="426"/>
        <w:jc w:val="center"/>
        <w:rPr>
          <w:b/>
          <w:sz w:val="24"/>
          <w:szCs w:val="24"/>
        </w:rPr>
      </w:pPr>
    </w:p>
    <w:p w:rsidR="00D570A5" w:rsidRDefault="00D570A5">
      <w:pPr>
        <w:rPr>
          <w:b/>
        </w:rPr>
      </w:pPr>
      <w:r>
        <w:rPr>
          <w:b/>
        </w:rPr>
        <w:br w:type="page"/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lastRenderedPageBreak/>
        <w:t>4. Завершение персонализированной программы наставничества педагогических работников. Оценка результативности и эффективности ее реализации</w:t>
      </w:r>
    </w:p>
    <w:p w:rsidR="00A40F30" w:rsidRPr="00D570A5" w:rsidRDefault="00A40F30" w:rsidP="00A40F30">
      <w:pPr>
        <w:spacing w:after="0"/>
        <w:ind w:firstLine="426"/>
        <w:jc w:val="center"/>
        <w:rPr>
          <w:b/>
        </w:rPr>
      </w:pPr>
      <w:r w:rsidRPr="00D570A5">
        <w:rPr>
          <w:b/>
        </w:rPr>
        <w:t>4.1. Условия завершения персонализированной программы наставничества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Завершение персонализированной программы наставничества педагогических работников происходит в случае: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завершения плана мероприятий и срока действия персонализированной программы наставничества;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</w:t>
      </w:r>
      <w:r w:rsidR="00CF1F66">
        <w:rPr>
          <w:sz w:val="24"/>
          <w:szCs w:val="24"/>
        </w:rPr>
        <w:t>–</w:t>
      </w:r>
      <w:r w:rsidRPr="00A40F30">
        <w:rPr>
          <w:sz w:val="24"/>
          <w:szCs w:val="24"/>
        </w:rPr>
        <w:t xml:space="preserve"> форс-мажора).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Наставник и наставляемый в силу определенных объективных обстоятельств могут быть инициаторами завершения персонализированной программы наставничества, но направляют усилия на сохранение доброжелательных отношений. 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>Эти обстоятельства выдвигают на первые роли фигуру школьного психолога (на внутреннем контуре) и различные психологические службы на внешнем контуре образовательной организации. Вместе с тем наставник и наставляемые могут обращаться к куратору с предложением о смене наставника/наставляемых, а также о необходимости продолжения персонализированной программы наставничества, но по иным направлениям. По обоюдному согласию наставника и наставляемого/наставляемых педагогов возможна корректировка персонализированной программы наставничества.</w:t>
      </w: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Pr="00D570A5" w:rsidRDefault="00A40F30" w:rsidP="00A40F30">
      <w:pPr>
        <w:spacing w:after="0"/>
        <w:jc w:val="center"/>
        <w:rPr>
          <w:b/>
        </w:rPr>
      </w:pPr>
      <w:r w:rsidRPr="00D570A5">
        <w:rPr>
          <w:b/>
        </w:rPr>
        <w:t xml:space="preserve">4.2. Оценка результативности и эффективности реализации персонализированной </w:t>
      </w:r>
      <w:r w:rsidR="00D570A5">
        <w:rPr>
          <w:b/>
        </w:rPr>
        <w:t xml:space="preserve">                         </w:t>
      </w:r>
      <w:r w:rsidR="00625EF3" w:rsidRPr="00D570A5">
        <w:rPr>
          <w:b/>
        </w:rPr>
        <w:t xml:space="preserve">         </w:t>
      </w:r>
      <w:r w:rsidRPr="00D570A5">
        <w:rPr>
          <w:b/>
        </w:rPr>
        <w:t>программы наставничества</w:t>
      </w:r>
    </w:p>
    <w:p w:rsidR="00D570A5" w:rsidRDefault="00D570A5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Для оценки результативности и эффективности реализации персонализированной программы наставничества рекомендуется использовать частично или полностью модель Дональда Кирпатрика, которая позволяет комплексно оценить эффекты, которые получает образовательная организация от технологий наставничества. </w:t>
      </w:r>
    </w:p>
    <w:p w:rsidR="00465DE9" w:rsidRDefault="00465DE9" w:rsidP="000F6A43">
      <w:pPr>
        <w:spacing w:after="0"/>
        <w:ind w:firstLine="426"/>
        <w:jc w:val="both"/>
        <w:rPr>
          <w:sz w:val="24"/>
          <w:szCs w:val="24"/>
        </w:rPr>
      </w:pPr>
    </w:p>
    <w:p w:rsidR="00A40F30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основе этой модели лежит оценка показателей системы наставничества по четырем характеристикам: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реакция наставляемого, или его эмоциональная удовлетворенность от пребывания в роли наставляемого;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изменения в знаниях и их оценки;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изменение поведения и способа действий в проблемных ситуациях; </w:t>
      </w:r>
    </w:p>
    <w:p w:rsidR="00A40F30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общая оценка результатов для образовательной организации: </w:t>
      </w: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D570A5" w:rsidRDefault="00D570A5" w:rsidP="00625EF3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625EF3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lastRenderedPageBreak/>
        <w:t xml:space="preserve">1) </w:t>
      </w:r>
      <w:r w:rsidR="00625EF3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эмоциональной удовлетворенности от обучения в рамках наставничества, или реакция.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роли наставляемого педагог проходит обучение, активно взаимодействует с наставником, осваивает новые функции и способы поведения. В связи с этим удовлетворенность педагога, испытывающего потребность в преодолении профессионального затруднения, является исходным и важным фактором как для оценки результатов обучения наставляемого, так и для оценки деятельности наставника.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Наиболее распространенным инструментом оценки удовлетворенности является анкетирование. Анкетирование позволяет выявить основные характеристики процесса и результата наставничества: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сроки и условия обучения;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способы организации наставничества, информированность о содержании работы; </w:t>
      </w:r>
    </w:p>
    <w:p w:rsidR="00EA465D" w:rsidRDefault="00A40F30" w:rsidP="00625EF3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квалификацию наставника, готовность применять полученные знания на практике и ориентироваться в предлагаемых условиях.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 результате оценки реакции наставляемого на процесс наставничества образовательная организация получает ответы на такие важные вопросы, как: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качество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причины удовлетворенности/неудовлетворенности наставляемого участием в персонализированной программе наставничества; </w:t>
      </w:r>
    </w:p>
    <w:p w:rsidR="00EA465D" w:rsidRDefault="00A40F30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пути совершенствования системы (целевой модели) наставничества и деятельности каждого наставника.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2)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знаний, полученных во время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Оценка эффективности персонализированной программы наставничества предполагает непосредственную оценку тех знаний и умений, которыми овладел наставляемый в результате участия в программе наставничества. Оптимальный вариант организации получения данной оценки - тестирование, которое позволяет выявить уровень овладения новыми знаниями в начале и в конце реализации персонализированной программы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Проводить оценку полученных знаний целесообразно самому наставнику и куратору реализации персонализированных программ наставничества, чтобы понимание логики процесса обучения и конечных результатов было объективным и всесторонним.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3)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изменения поведения.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Целью данной оценки становится проверка изменения поведения наставляемого после прохождения персонализированной программы наставничества. Для оценки этой характеристики необходимо четкое и единообразное понимание всеми участниками системы наставничества критериев оценки деятельности педагога. Как правило, эти критерии совпадают с постоянными критериями оценки деятельности педагогов.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Выбор конкретного способа оценивания изменений в поведении зависит от специальности и специфики выполняемых педагогом функций. Может быть использовано наблюдение со стороны куратора реализации персонализированных программ наставничества, непосредственного руководителя и коллег. Для оценки реального использования освоенных способов </w:t>
      </w:r>
      <w:r w:rsidRPr="00A40F30">
        <w:rPr>
          <w:sz w:val="24"/>
          <w:szCs w:val="24"/>
        </w:rPr>
        <w:lastRenderedPageBreak/>
        <w:t xml:space="preserve">поведения и умений на практике могут применяться анкеты, опросники, непосредственное невключенное наблюдение. </w:t>
      </w:r>
    </w:p>
    <w:p w:rsidR="00D570A5" w:rsidRDefault="00D570A5" w:rsidP="00CF1F66">
      <w:pPr>
        <w:spacing w:after="0"/>
        <w:ind w:left="426" w:hanging="426"/>
        <w:jc w:val="both"/>
        <w:rPr>
          <w:sz w:val="24"/>
          <w:szCs w:val="24"/>
        </w:rPr>
      </w:pPr>
    </w:p>
    <w:p w:rsidR="00EA465D" w:rsidRDefault="00A40F30" w:rsidP="00CF1F66">
      <w:pPr>
        <w:spacing w:after="0"/>
        <w:ind w:left="426" w:hanging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4) </w:t>
      </w:r>
      <w:r w:rsidR="00CF1F66">
        <w:rPr>
          <w:sz w:val="24"/>
          <w:szCs w:val="24"/>
        </w:rPr>
        <w:tab/>
      </w:r>
      <w:r w:rsidRPr="00A40F30">
        <w:rPr>
          <w:sz w:val="24"/>
          <w:szCs w:val="24"/>
        </w:rPr>
        <w:t xml:space="preserve">Оценка результатов для образовательной организации.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Данная оценка является наиболее сложной, поскольку предполагает опосредованную оценку результативности организации (рост качества образования, уменьшение количества обращений родителей по вопросам качества преподавания и организации учебного процесса) в результате внедрения (применения) системы (целевой модели) наставничества. </w:t>
      </w:r>
    </w:p>
    <w:p w:rsidR="00EA465D" w:rsidRDefault="00A40F30" w:rsidP="000F6A43">
      <w:pPr>
        <w:spacing w:after="0"/>
        <w:ind w:firstLine="426"/>
        <w:jc w:val="both"/>
        <w:rPr>
          <w:sz w:val="24"/>
          <w:szCs w:val="24"/>
        </w:rPr>
      </w:pPr>
      <w:r w:rsidRPr="00A40F30">
        <w:rPr>
          <w:sz w:val="24"/>
          <w:szCs w:val="24"/>
        </w:rPr>
        <w:t xml:space="preserve">Проведение такой оценки позволяет обосновать целесообразность управленческого решения о внедрении (применении) системы (целевой модели) наставничества, наглядно демонстрирует на всех уровнях взаимосвязь между затратами на реализацию персонализированных программ наставничества и результатами образовательной организации. </w:t>
      </w:r>
    </w:p>
    <w:p w:rsidR="00A40F30" w:rsidRPr="00A40F30" w:rsidRDefault="00A40F30" w:rsidP="000F6A43">
      <w:pPr>
        <w:spacing w:after="0"/>
        <w:ind w:firstLine="426"/>
        <w:jc w:val="both"/>
        <w:rPr>
          <w:rStyle w:val="a3"/>
          <w:sz w:val="24"/>
          <w:szCs w:val="24"/>
        </w:rPr>
      </w:pPr>
      <w:r w:rsidRPr="00A40F30">
        <w:rPr>
          <w:sz w:val="24"/>
          <w:szCs w:val="24"/>
        </w:rPr>
        <w:t>Возможность подстраивать модель Кирпатрика под новые условия работы, самостоятельно выбирать уровни оценки и простота в применении делают модель удобной для использования в любых образовательных организациях.</w:t>
      </w:r>
    </w:p>
    <w:p w:rsidR="00A40F30" w:rsidRDefault="00A40F30">
      <w:pPr>
        <w:spacing w:after="0"/>
        <w:ind w:firstLine="426"/>
        <w:jc w:val="both"/>
        <w:rPr>
          <w:rStyle w:val="a3"/>
          <w:sz w:val="24"/>
          <w:szCs w:val="24"/>
        </w:rPr>
      </w:pPr>
    </w:p>
    <w:p w:rsidR="005D752E" w:rsidRPr="00D570A5" w:rsidRDefault="005D752E" w:rsidP="005D752E">
      <w:pPr>
        <w:spacing w:after="0"/>
        <w:jc w:val="center"/>
        <w:rPr>
          <w:b/>
        </w:rPr>
      </w:pPr>
      <w:r w:rsidRPr="00D570A5">
        <w:rPr>
          <w:b/>
        </w:rPr>
        <w:t xml:space="preserve">5. Оценка результативности внедрения (применения) системы </w:t>
      </w:r>
      <w:r w:rsidR="00CF1F66" w:rsidRPr="00D570A5">
        <w:rPr>
          <w:b/>
        </w:rPr>
        <w:t xml:space="preserve">                                                                </w:t>
      </w:r>
      <w:r w:rsidRPr="00D570A5">
        <w:rPr>
          <w:b/>
        </w:rPr>
        <w:t>(целевой модели) наставничества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Качественное внедрение (применение) системы (целевой модели) наставничества требует временных, эмоциональных, финансовых и иных затрат, а также кадровых и методических ресурсов, поэтому важно объективно оценивать ее результативность (эффективность), то есть соотношение затрат и достигнутых результатов. </w:t>
      </w:r>
    </w:p>
    <w:p w:rsidR="005D752E" w:rsidRDefault="005D752E">
      <w:pPr>
        <w:spacing w:after="0"/>
        <w:ind w:firstLine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Оценка результативности внедрения (применения) системы (целевой модели) наставничества осуществляется руководителем образовательной организации или руководителем образовательной организации совместно с куратором реализации программ наставничества при наличии такового в данной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Анализу/мониторингу внедрения (применения) системы (целевой модели) наставничества могут подвергаться такие составляющие, как: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организация внедрения (применения) и управление;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нормативное правовое и информационно-методическое обеспечение; </w:t>
      </w:r>
    </w:p>
    <w:p w:rsidR="00C841F5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кадровые педагогические ресурсы;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успешное взаимодействие внутреннего и внешнего контуров; </w:t>
      </w:r>
    </w:p>
    <w:p w:rsidR="005D752E" w:rsidRDefault="005D752E" w:rsidP="00CF1F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удовлетворенность педагогических работников, принявших участие в персонализированных программах наставничества и др.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Ожидаемыми результатами внедрения (применения) системы (целевой модели) наставничества являются: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разработка, апробация и внедрение персонализированных программ наставничества для педагогических работников с учетом потребностей их профессионального роста и выявленных профессиональных затруднений;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создание электронного банка наставничества, доступного для взаимодействия педагогов в рамках наставнических практик вне зависимости от их места работы и проживания (открытое наставничество);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lastRenderedPageBreak/>
        <w:t xml:space="preserve">создание материалов мониторинга оценки эффективности осуществления персонализированных программ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увеличение доли педагогов, вовлеченных в процесс наставничества;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сокращение времени на адаптацию молодого/начинающего педагога в профессиональной среде; </w:t>
      </w:r>
    </w:p>
    <w:p w:rsidR="005D752E" w:rsidRDefault="005D752E" w:rsidP="005116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снижение "текучести" педагогических кадров, закрепление молодых/начинающих педагогов в образовательной организации. </w:t>
      </w:r>
    </w:p>
    <w:p w:rsidR="005D752E" w:rsidRDefault="00962366" w:rsidP="00962366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752E" w:rsidRPr="005D752E">
        <w:rPr>
          <w:sz w:val="24"/>
          <w:szCs w:val="24"/>
        </w:rPr>
        <w:t xml:space="preserve">Ожидаемые эффекты от внедрения (применения) системы (целевой модели) наставничества: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профессионального мастерства педагогов, развитие профессиональных инициатив и активности;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 xml:space="preserve">повышение уровня профессиональной компетентности педагогов при решении новых или нестандартных задач; </w:t>
      </w:r>
    </w:p>
    <w:p w:rsidR="005D752E" w:rsidRDefault="005D752E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5D752E">
        <w:rPr>
          <w:sz w:val="24"/>
          <w:szCs w:val="24"/>
        </w:rPr>
        <w:t>построение открытой среды наставничества педагогических работников, партнерского взаимодействия среди всех субъектов наставнической деятельности.</w:t>
      </w:r>
    </w:p>
    <w:p w:rsidR="0079475D" w:rsidRDefault="0079475D">
      <w:pPr>
        <w:spacing w:after="0"/>
        <w:ind w:firstLine="426"/>
        <w:jc w:val="both"/>
        <w:rPr>
          <w:sz w:val="24"/>
          <w:szCs w:val="24"/>
        </w:rPr>
      </w:pPr>
    </w:p>
    <w:p w:rsidR="0079475D" w:rsidRPr="0079475D" w:rsidRDefault="0079475D" w:rsidP="0079475D">
      <w:pPr>
        <w:spacing w:after="0"/>
        <w:jc w:val="center"/>
        <w:rPr>
          <w:b/>
          <w:sz w:val="24"/>
          <w:szCs w:val="24"/>
        </w:rPr>
      </w:pPr>
      <w:r w:rsidRPr="0079475D">
        <w:rPr>
          <w:b/>
          <w:sz w:val="24"/>
          <w:szCs w:val="24"/>
        </w:rPr>
        <w:t>6. Риски внедрения (применения) системы (целевой модели) педагогических работников в образовательных организациях и пути их минимизации</w:t>
      </w:r>
    </w:p>
    <w:p w:rsidR="00D570A5" w:rsidRDefault="00D570A5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Среди рисков внедрения (применения) системы (целевой модели) наставничества можно назвать следующие: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Отсутствие у некоторых педагогов восприятия наставничества как механизма профессионального роста педагогов. 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создание в образовательной организации среды для развития наставничества с благоприятным психологическим климатом, освещение практик наставничества на сайте образовательной организации, в социальных сетях и других доступных образовательных ресурсах, получение реальных позитивных результатов от внедрения системы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расширение возможностей профессионального роста педагогов за счет создания сетевого партнерского взаимодействия по различным направлениям наставничества, организация стажировок и др.;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участие в муниципальных, региональных программах и мероприятиях по наставничеству (конкурсах, грантах, съездах и т.п.), а также в деятельности ассоциаций и профессиональных сообществ педагогических работников;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рефлексия результатов профессиональной деятельности педагогов, реализующих программы наставничества.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Высокая нагрузка на наставников и наставляемых.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системы мотивирования, материальных и нематериальных форм стимулирования, поощрения за конкретные достижения;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соразвитие тандемов "наставник - наставляемый" в направлении их дополнительности, взаимозаменяемости, синергии, реверсивности;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большего количества педагогов в наставническую деятельность, в том числе молодых/начинающих педагогов путем развития разнообразных форм наставничества, основанных на идее разделения труда наставников (наставничество, разделенное между несколькими наставниками, по профессиональным затруднениям наставляемого).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наставников, недостаточно высокое качество наставнической деятельности и формализм в выполнении их функций.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вертикально-интегрированная система обучения и сопровождения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разработка методического обеспечения и диагностического инструментария административно-кураторским корпусом для предоставления его наставнику;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планирование, распределение и соблюдение обязанностей, четкое формулирование и реализация запросов наставников;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использование разнообразных форм наставничества, в том числе дистанционных;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психолого-педагогическая поддержка наставников и наставляемых;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выстраивание многоуровневой среды наставничества, включающей внутриорганизационный и внеорганизационный контуры. </w:t>
      </w:r>
    </w:p>
    <w:p w:rsidR="00465DE9" w:rsidRDefault="00465DE9" w:rsidP="00962366">
      <w:pPr>
        <w:spacing w:after="0"/>
        <w:ind w:left="426" w:hanging="426"/>
        <w:jc w:val="both"/>
        <w:rPr>
          <w:sz w:val="24"/>
          <w:szCs w:val="24"/>
        </w:rPr>
      </w:pPr>
    </w:p>
    <w:p w:rsidR="0079475D" w:rsidRDefault="0079475D" w:rsidP="00962366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962366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Низкая мотивация наставляемых, их стремление противопоставить себя "косным" наставникам и их многолетнему опыту. Возможные мероприятия по минимизации риска: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развитие реверсивных форм наставничества;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вовлечение наставника и наставляемого в инновационные общешкольные процессы; - привлечение наставника в процесс подготовки аттестации наставляемого; </w:t>
      </w:r>
    </w:p>
    <w:p w:rsidR="0079475D" w:rsidRDefault="0079475D" w:rsidP="00962366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привлечение наставляемого в процесс подготовки наставника к аттестационным процедурам.</w:t>
      </w:r>
    </w:p>
    <w:p w:rsidR="0079475D" w:rsidRDefault="0079475D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75D" w:rsidRDefault="0079475D" w:rsidP="0079475D">
      <w:pPr>
        <w:spacing w:after="0"/>
        <w:ind w:firstLine="426"/>
        <w:jc w:val="right"/>
        <w:rPr>
          <w:b/>
        </w:rPr>
      </w:pPr>
      <w:r w:rsidRPr="00962366">
        <w:rPr>
          <w:b/>
        </w:rPr>
        <w:t xml:space="preserve">Приложение </w:t>
      </w:r>
      <w:r w:rsidR="00962366" w:rsidRPr="00962366">
        <w:rPr>
          <w:b/>
        </w:rPr>
        <w:t>№2</w:t>
      </w:r>
      <w:r w:rsidRPr="00962366">
        <w:rPr>
          <w:b/>
        </w:rPr>
        <w:t xml:space="preserve"> </w:t>
      </w:r>
    </w:p>
    <w:p w:rsidR="00962366" w:rsidRPr="00962366" w:rsidRDefault="00962366" w:rsidP="0079475D">
      <w:pPr>
        <w:spacing w:after="0"/>
        <w:ind w:firstLine="426"/>
        <w:jc w:val="right"/>
        <w:rPr>
          <w:b/>
        </w:rPr>
      </w:pPr>
    </w:p>
    <w:p w:rsidR="00962366" w:rsidRPr="00962366" w:rsidRDefault="00962366" w:rsidP="00962366">
      <w:pPr>
        <w:keepNext/>
        <w:framePr w:dropCap="drop" w:lines="3" w:wrap="around" w:vAnchor="text" w:hAnchor="text"/>
        <w:spacing w:after="0" w:line="948" w:lineRule="exact"/>
        <w:jc w:val="center"/>
        <w:textAlignment w:val="baseline"/>
        <w:rPr>
          <w:rFonts w:cstheme="minorHAnsi"/>
          <w:b/>
          <w:color w:val="806000" w:themeColor="accent4" w:themeShade="80"/>
          <w:position w:val="-10"/>
          <w:sz w:val="24"/>
          <w:szCs w:val="24"/>
        </w:rPr>
      </w:pPr>
      <w:r w:rsidRPr="00962366">
        <w:rPr>
          <w:rFonts w:cstheme="minorHAnsi"/>
          <w:b/>
          <w:color w:val="806000" w:themeColor="accent4" w:themeShade="80"/>
          <w:position w:val="-10"/>
          <w:sz w:val="127"/>
          <w:szCs w:val="24"/>
        </w:rPr>
        <w:t>П</w:t>
      </w:r>
    </w:p>
    <w:p w:rsidR="0079475D" w:rsidRPr="008064C0" w:rsidRDefault="0079475D" w:rsidP="00962366">
      <w:pPr>
        <w:spacing w:after="0"/>
        <w:jc w:val="both"/>
        <w:rPr>
          <w:b/>
          <w:color w:val="663300"/>
          <w:sz w:val="24"/>
          <w:szCs w:val="24"/>
        </w:rPr>
      </w:pPr>
      <w:r w:rsidRPr="008064C0">
        <w:rPr>
          <w:b/>
          <w:color w:val="663300"/>
          <w:sz w:val="24"/>
          <w:szCs w:val="24"/>
        </w:rPr>
        <w:t xml:space="preserve">римерное положение о системе наставничества педагогических работников </w:t>
      </w:r>
      <w:r w:rsidR="00D570A5">
        <w:rPr>
          <w:b/>
          <w:color w:val="663300"/>
          <w:sz w:val="24"/>
          <w:szCs w:val="24"/>
        </w:rPr>
        <w:t xml:space="preserve">                   </w:t>
      </w:r>
      <w:r w:rsidRPr="008064C0">
        <w:rPr>
          <w:b/>
          <w:color w:val="663300"/>
          <w:sz w:val="24"/>
          <w:szCs w:val="24"/>
        </w:rPr>
        <w:t>в образовательной организации</w:t>
      </w: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962366" w:rsidRDefault="00962366" w:rsidP="0079475D">
      <w:pPr>
        <w:spacing w:after="0"/>
        <w:ind w:firstLine="426"/>
        <w:jc w:val="both"/>
        <w:rPr>
          <w:sz w:val="24"/>
          <w:szCs w:val="24"/>
        </w:rPr>
      </w:pPr>
    </w:p>
    <w:p w:rsidR="0079475D" w:rsidRDefault="0079475D" w:rsidP="00C841F5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 </w:t>
      </w:r>
      <w:r w:rsidR="00C841F5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Общие положения </w:t>
      </w:r>
    </w:p>
    <w:p w:rsidR="003B0EEF" w:rsidRDefault="0079475D" w:rsidP="00C3510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1.1. Настоящее Положение о системе наставничества педагогических работников в образовательной организации ___________________________ определяет цели, задачи, формы и порядок осуществления наставничества (далее </w:t>
      </w:r>
      <w:r w:rsidR="00C841F5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Положение). Разработано в соответствии с нормативной правовой базой в сфере образования и наставничества. </w:t>
      </w:r>
    </w:p>
    <w:p w:rsidR="001D373C" w:rsidRDefault="001D373C" w:rsidP="00C35108">
      <w:pPr>
        <w:spacing w:after="0"/>
        <w:ind w:left="426" w:hanging="426"/>
        <w:jc w:val="both"/>
        <w:rPr>
          <w:sz w:val="24"/>
          <w:szCs w:val="24"/>
        </w:rPr>
      </w:pPr>
    </w:p>
    <w:p w:rsidR="003B0EEF" w:rsidRDefault="0079475D" w:rsidP="00C3510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1.2. В Положении используются следующие понятия: </w:t>
      </w:r>
    </w:p>
    <w:p w:rsidR="00C35108" w:rsidRDefault="00C841F5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21BF444B" wp14:editId="41ABC039">
            <wp:extent cx="301928" cy="287079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Наставник </w:t>
      </w:r>
      <w:r w:rsidR="00C35108"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педагогический работник, назначаемый ответственным за профессиональную и должностную адаптацию лица, в отношении которого осуществляется наставническая деятельность в образовательной организации.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Наставляемый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участник системы наставничества, который через взаимодействие с наставником и при его помощи и поддержке приобретает новый опыт, развивает необходимые навыки и компетенции, добивается предсказуемых результатов, преодолевая тем самым свои профессиональные затруднения.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Куратор - сотрудник образовательной организации, учреждения из числа ее социальных партнеров (другие образовательные учреждения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школы, вузы, колледжи; учреждения культуры и спорта, дополнительного профессионального образования, предприятия и др.), который отвечает за реализацию персонализированных(ой) программ(ы) наставничества.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обеспечения профессионального становления, развития и адаптации к квалифицированному исполнению должностных обязанностей лиц, в отношении которых осуществляется наставничество.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Форма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способ реализации системы наставничества через организацию работы наставнической пары/группы, участники которой находятся в заданной ролевой ситуации, определяемой основной деятельностью и позицией участников. </w:t>
      </w:r>
    </w:p>
    <w:p w:rsidR="003B0EEF" w:rsidRDefault="00C35108" w:rsidP="00C3510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449C953D" wp14:editId="46163182">
            <wp:extent cx="301928" cy="287079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Персонализированная программа наставничества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это краткосрочная персонализированная программа (от 3 месяцев до 1 года), включающая описание форм и видов наставничества, участников наставнической деятельности, направления наставнической деятельности и перечень мероприятий, нацеленных на устранение выявленных профессиональных затруднений наставляемого и на поддержку его сильных сторон. </w:t>
      </w:r>
    </w:p>
    <w:p w:rsidR="001D373C" w:rsidRDefault="001D373C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1.3. Основными принципами системы наставничества педагогических работников являются: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научности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применение научно обоснованных методик и технологий в сфере наставничества педагогических работников;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2)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системности и стратегической целостности </w:t>
      </w:r>
      <w:r w:rsidR="001D373C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предполагает разработку и реализацию практик наставничества с максимальным охватом всех необходимых компонентов системы образования на федеральном, региональном, муниципальном уровнях и уровне образовательной организации;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легитимности подразумевает соответствие деятельности по реализации программы наставничества законодательству Российской Федерации, региональной нормативно-правовой базе;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обеспечения суверенных прав личности предполагает приоритет интересов личности и личностного развития педагога в процессе его профессионального и социального развития, честность и открытость взаимоотношений, уважение к личности наставляемого и наставника;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5) </w:t>
      </w:r>
      <w:r w:rsidR="008064C0">
        <w:rPr>
          <w:sz w:val="24"/>
          <w:szCs w:val="24"/>
        </w:rPr>
        <w:tab/>
        <w:t>п</w:t>
      </w:r>
      <w:r w:rsidRPr="0079475D">
        <w:rPr>
          <w:sz w:val="24"/>
          <w:szCs w:val="24"/>
        </w:rPr>
        <w:t xml:space="preserve">ринцип добровольности, свободы выбора, учета многофакторности в определении и совместной деятельности наставника и наставляемого;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аксиологичности подразумевает формирование у наставляемого и наставника ценностных отношений к профессиональной деятельности, уважения к личности, государству и окружающей среде, общечеловеческим ценностям;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личной ответственности предполагает ответственное поведение всех субъектов наставнической деятельности - куратора, наставника, наставляемого и пр. к внедрению практик наставничества, его результатам, выбору коммуникативных стратегий и механизмов наставничества;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индивидуализации и персонализации наставничества направлен на сохранение индивидуальных приоритетов в создании для наставляемого индивидуальной траектории развития;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9)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принцип равенства признает, что наставничество реализуется людьми, имеющими равный социальный статус педагога с соответствующей системой прав, обязанностей, ответственности, независимо от ролевой позиции в системе наставничества. </w:t>
      </w:r>
    </w:p>
    <w:p w:rsidR="008064C0" w:rsidRDefault="008064C0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1.4. Участие в системе наставничества </w:t>
      </w:r>
      <w:r w:rsidRPr="008064C0">
        <w:rPr>
          <w:color w:val="663300"/>
          <w:sz w:val="24"/>
          <w:szCs w:val="24"/>
        </w:rPr>
        <w:t>не должно наносить ущерба образовательному процессу образовательной организации</w:t>
      </w:r>
      <w:r w:rsidRPr="0079475D">
        <w:rPr>
          <w:sz w:val="24"/>
          <w:szCs w:val="24"/>
        </w:rPr>
        <w:t xml:space="preserve">. Решение об освобождении наставника и наставляемого от выполнения должностных обязанностей для участия в мероприятиях плана реализации персонализированной программы наставничества принимает руководитель образовательной организации в исключительных случаях при условии обеспечения непрерывности образовательного процесса в образовательной организации и замены их отсутствия.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 Цель и задачи системы наставничества. Формы наставничества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2.1. Цель системы наставничества педагогических работников в образовательной организации - реализация комплекса мер по созданию эффективной среды наставничества в образовательной организации, способствующей непрерывному профессиональному росту и самоопределению, личностному и социальному развитию педагогических работников, самореализации и закреплению молодых/начинающих специалистов в педагогической профессии.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2.2. Задачи системы наставничества педагогических работников: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созданию в образовательной организации психологически комфортной образовательной среды наставничества, способствующей раскрытию личностного, профессионального, творческого потенциала педагогов путем проектирования их индивидуальной профессиональной траектории;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оказывать помощь в освоении цифровой информационно-коммуникативной среды, эффективных форматов непрерывного профессионального развития и методической поддержки педагогических работников образовательной организации, региональных систем научно-методического сопровождения педагогических работников и управленческих кадров;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участию в стратегических партнерских отношениях, развитию горизонтальных связей в сфере наставничества на школьном и внешкольном уровнях;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способствовать развитию профессиональных компетенций педагогов в условиях цифровой образовательной среды, востребованности использования современных информационно-коммуникативных и педагогических технологий путем внедрения разнообразных, в том числе реверсивных, сетевых и дистанционных форм наставничества;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увеличению числа закрепившихся в профессии педагогических кадров, в том числе молодых/начинающих педагогов;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оказывать помощь в профессиональной и должностной адаптации педагога, в отношении которого осуществляется наставничество, к условиям осуществления педагогической деятельности конкретной образовательной организации, ознакомление с традициями и укладом школьной жизни, а также в преодолении профессиональных трудностей, возникающих при выполнении должностных обязанностей;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обеспечивать формирование и развитие профессиональных знаний и навыков педагога, в отношении которого осуществляется наставничество;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ускорять процесс профессионального становления и развития педагога, в отношении которых осуществляется наставничество, развитие их способности самостоятельно, качественно и ответственно выполнять возложенные функциональные обязанности в соответствии с замещаемой должностью;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в выработке навыков профессионального поведения педагогов, в отношении которых осуществляется наставничество, соответствующего профессионально-этическим принципам, а также требованиям, установленным законодательством;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знакомить педагогов, в отношении которых осуществляется наставничество, с эффективными формами и методами индивидуальной работы и работы в коллективе, направленными на развитие их способности самостоятельно и качественно выполнять возложенные на них должностные обязанности, повышать свой профессиональный уровень.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2.3. В образовательной организации применяются разнообразные формы наставничества ("педагог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педагог", "работодатель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студент", "педагог вуза/колледжа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молодой педагог образовательной организации" и другие) по отношению к наставнику или группе наставляемых.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Применение форм наставничества выбирается в зависимости от цели персонализированной программы наставничества педагога, имеющихся профессиональных затруднений, запроса наставляемого и имеющихся кадровых ресурсов. </w:t>
      </w:r>
    </w:p>
    <w:p w:rsidR="00465DE9" w:rsidRDefault="00465DE9" w:rsidP="0079475D">
      <w:pPr>
        <w:spacing w:after="0"/>
        <w:ind w:firstLine="426"/>
        <w:jc w:val="both"/>
        <w:rPr>
          <w:sz w:val="24"/>
          <w:szCs w:val="24"/>
        </w:rPr>
      </w:pPr>
    </w:p>
    <w:p w:rsidR="00DE6AAE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Формы наставничества используются как в одном виде, так и в комплексе в зависимости от запланированных эффектов. </w:t>
      </w:r>
    </w:p>
    <w:p w:rsidR="00DE6AAE" w:rsidRDefault="00DE6AA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Виртуальное (дистанционное)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дистанционная форма организации наставничества с использованием информационно-коммуникационных технологий, таких как видеоконференции, платформы для дистанционного обучения, социальные сети и онлайн-сообщества, тематические интернет-порталы и др. Обеспечивает постоянное профессиональное и творческое общение, обмен опытом между наставником и наставляемым, позволяет дистанционно сформировать пары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наставляемый", привлечь профессионалов и сформировать банк данных наставников, делает наставничество доступным для широкого круга лиц.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Наставничество в группе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форма наставничества, когда один наставник взаимодействует с группой наставляемых одновременно (от двух и более человек).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Краткосрочное или целеполагающее наставничество - наставник и наставляемый встречаются по заранее установленному графику для постановки конкретных целей, ориентированных на определенные краткосрочные результаты. Наставляемый должен приложить определенные усилия, чтобы проявить себя в период между встречами и достичь поставленных целей.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Реверсивное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профессионал младшего возраста становится наставником опытного работника по вопросам новых тенденций, технологий, а опытный педагог становится наставником молодого педагога в вопросах методики и организации учебно-воспитательного процесса.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Ситуационное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наставник оказывает помощь или консультацию всякий раз, когда наставляемый нуждается в них. Как правило, роль наставника состоит в том, чтобы обеспечить немедленное реагирование на ту или иную ситуацию, значимую для его подопечного.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Скоростное наставничество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однократная встреча наставляемого (наставляемых) с наставником более высокого уровня (профессионалом/компетентным лицом) с целью построения взаимоотношений с другими работниками, объединенными общими проблемами и интересами или обменом опытом. Такие встречи помогают формулировать и устанавливать цели индивидуального развития и карьерного роста на основе информации, полученной из авторитетных источников, обменяться мнениями и личным опытом, а также наладить отношения "наставник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наставляемый" ("равный </w:t>
      </w:r>
      <w:r>
        <w:rPr>
          <w:sz w:val="24"/>
          <w:szCs w:val="24"/>
        </w:rPr>
        <w:t>–</w:t>
      </w:r>
      <w:r w:rsidR="0079475D" w:rsidRPr="0079475D">
        <w:rPr>
          <w:sz w:val="24"/>
          <w:szCs w:val="24"/>
        </w:rPr>
        <w:t xml:space="preserve"> равному"). </w:t>
      </w:r>
    </w:p>
    <w:p w:rsidR="003B0EEF" w:rsidRDefault="008064C0" w:rsidP="008064C0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12A507C" wp14:editId="2F5E9DAF">
            <wp:extent cx="301928" cy="287079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Традиционная форма наставничества ("один-на-один") - взаимодействие между более опытным и начинающим работником в течение определенного продолжительного времени. Обычно проводится отбор наставника и наставляемого по определенным критериям: опыт, навыки, личностные характеристики и др.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Форма наставничества "учитель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"учитель-профессионал - учитель, вовлеченный в различные формы поддержки и сопровождения". </w:t>
      </w:r>
    </w:p>
    <w:p w:rsidR="003B0EEF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Форма наставничества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способ реализации целевой модели наставничества через организацию взаимодействия наставнической пары "руководитель образовательной организации </w:t>
      </w:r>
      <w:r w:rsidR="008064C0">
        <w:rPr>
          <w:sz w:val="24"/>
          <w:szCs w:val="24"/>
        </w:rPr>
        <w:t>–</w:t>
      </w:r>
      <w:r w:rsidRPr="0079475D">
        <w:rPr>
          <w:sz w:val="24"/>
          <w:szCs w:val="24"/>
        </w:rPr>
        <w:t xml:space="preserve"> учитель", нацеленную на совершенствование образовательного процесса и достижение желаемых результатов руководителем образовательной организации посредством создания необходимых организационно-педагогических, кадровых, методических, психолого-педагогических условий и ресурсов. </w:t>
      </w:r>
    </w:p>
    <w:p w:rsidR="003B0EEF" w:rsidRDefault="0079475D" w:rsidP="008064C0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 </w:t>
      </w:r>
      <w:r w:rsidR="00CF3138">
        <w:rPr>
          <w:sz w:val="24"/>
          <w:szCs w:val="24"/>
        </w:rPr>
        <w:t xml:space="preserve">    </w:t>
      </w:r>
      <w:r w:rsidRPr="0079475D">
        <w:rPr>
          <w:sz w:val="24"/>
          <w:szCs w:val="24"/>
        </w:rPr>
        <w:t xml:space="preserve">Организация системы наставничества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3.1. </w:t>
      </w:r>
      <w:r w:rsidR="008064C0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Наставничество организуется на основании приказа руководителя образовательной организации "Об утверждении положения о системе наставничества педагогических работников в образовательной организации". </w:t>
      </w:r>
    </w:p>
    <w:p w:rsidR="003B0EEF" w:rsidRDefault="0079475D" w:rsidP="008064C0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3.2. Педагогический работник назначается наставником с его письменного согласия приказом руководителя образовательной организации. </w:t>
      </w:r>
    </w:p>
    <w:p w:rsidR="003B0EEF" w:rsidRDefault="00CF3138" w:rsidP="008064C0">
      <w:pPr>
        <w:spacing w:after="0"/>
        <w:ind w:left="426" w:hanging="426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3.3. Руководитель образовательной организации: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общее руководство и координацию внедрения (применения) системы (целевой модели)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локальные акты образовательной организации о внедрении (применении) системы (целевой модели) наставничества и организации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CF3138">
        <w:rPr>
          <w:color w:val="663300"/>
          <w:sz w:val="24"/>
          <w:szCs w:val="24"/>
        </w:rPr>
        <w:t>утверждает куратора реализации программ наставничества, способствует отбору наставников и наставляемых, а также утверждает их</w:t>
      </w:r>
      <w:r w:rsidRPr="0079475D">
        <w:rPr>
          <w:sz w:val="24"/>
          <w:szCs w:val="24"/>
        </w:rPr>
        <w:t xml:space="preserve">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утверждает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издает приказ(ы) о закреплении наставнических пар/групп с письменного согласия их участников на возложение на них дополнительных обязанностей, связанных с наставнической деятельностью;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созданию сетевого взаимодействия в сфере наставничества, осуществляет контакты с различными учреждениями и организациями по проблемам наставничества (заключение договоров о сотрудничестве, о социальном партнерстве, проведение координационных совещаний, участие в конференциях, форумах, вебинарах, семинарах по проблемам наставничества и т.п.); </w:t>
      </w:r>
    </w:p>
    <w:p w:rsidR="003B0EEF" w:rsidRDefault="0079475D" w:rsidP="008064C0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способствует организации условий для непрерывного повышения профессионального мастерства педагогических работников, аккумулирования и распространения лучших практик наставничества педагогических работников.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3.4. Куратор реализации программ наставничества: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назначается руководителем образовательной организации из числа заместителей руководителя;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своевременно (не менее одного раза в год) актуализирует информацию о наличии в образовательной организации педагогов, которых необходимо включить в наставническую деятельность в качестве наставляемых;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предлагает руководителю образовательной организации для утверждения состава школьного методического объединения наставников для утверждения (при необходимости его создания);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разрабатывает Дорожную карту (план мероприятий) по реализации Положения о системе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системным администратором ведет банк (персонифицированный учет) наставников и наставляемых, в том числе в цифровом формате с использованием ресурсов Интернета - официального сайта образовательной организации/страницы, социальных сетей;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формирует банк индивидуальных/групповых персонализированных программ наставничества педагогических работников, осуществляет описание наиболее успешного и эффективного опыта совместно со школьным методическим советом наставников и системным администратором;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координацию деятельности по наставничеству с ответственными и неформальными представителями региональной системы наставничества, с сетевыми педагогическими сообществами;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повышение уровня профессионального мастерства наставников, в том числе на стажировочных площадках и в базовых школах с привлечением наставников из других образовательных организаций;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курирует процесс разработки и реализации персонализированных программ наставничества;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организует совместно с руководителем образовательной организации мониторинг реализации системы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осуществляет мониторинг эффективности и результативности реализации системы наставничества в образовательной организации, оценку вовлеченности педагогов в различные формы наставничества и повышения квалификации педагогических работников, формирует итоговый аналитический отчет о реализации системы наставничества,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фиксирует данные о количестве участников персонализированных программ наставничества в формах статистического наблюдения (совместно с системным администратором). </w:t>
      </w:r>
    </w:p>
    <w:p w:rsidR="003B0EEF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3.5. Методическое объединение наставников/комиссия/совет (при его наличии):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куратором принимает участие в разработке локальных актов и информационно-методического сопровождения в сфере наставничества педагогических работников в образовательной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ведет учет сведений о молодых/начинающих специалистах и иных категориях наставляемых и их наставниках; помогает подбирать и закрепляет пары (группы) наставников и наставляемых по определенным вопросам (предметное содержание, методика обучения и преподавания, воспитательная деятельность, организация урочной и внеурочной деятельности, психолого-педагогическое сопровождение наставляемых и наставников и т.п.);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разрабатывает, апробирует и реализует персонализированные программы наставничества, содержание которых соответствует запросу отдельных педагогов и групп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разработке методического сопровождения разнообразных форм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осуществляет подготовку участников персонализированных программ наставничества к мероприятиям: конкурсам профессионального мастерства, форумам, научно-практическим конференциям, фестивалям и т.д.;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осуществляет организационно-педагогическое, учебно-методическое, обеспечение реализации персонализированных программ наставничества в образов</w:t>
      </w:r>
      <w:r w:rsidR="00DE6AAE">
        <w:rPr>
          <w:sz w:val="24"/>
          <w:szCs w:val="24"/>
        </w:rPr>
        <w:t>.</w:t>
      </w:r>
      <w:r w:rsidRPr="0079475D">
        <w:rPr>
          <w:sz w:val="24"/>
          <w:szCs w:val="24"/>
        </w:rPr>
        <w:t xml:space="preserve"> организации;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участвует в мониторинге реализации персонализированных программ наставничества педагогических работников;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является открытой площадкой для осуществления консультационных, согласовательных функций и функций медиации;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совместно с руководителем образовательной организации, куратором реализации программ наставничества участвует в разработке материальных и нематериальных стимулов поощрения наставников;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принимает участие в формировании банка лучших практик наставничества педагогических работников, информационном сопровождении персонализированных программ наставничества на сайте (специализированной странице сайта) образовательной организации и социальных сетях (совместно с куратором и системным администратором).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наставника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4.1. Права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привлекать для оказания помощи наставляемому других педагогических работников образовательной организации с их согласия;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знакомиться в установленном порядке с материалами личного дела наставляемого или получать другую информацию о лице, в отношении которого осуществляется наставничество;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с заявлением к куратору и руководителю образовательной организации с просьбой о сложении с него обязанностей наставника;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мониторинг деятельности наставляемого в форме личной проверки выполнения заданий.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4.2. Обязанности наставника: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руководствоваться требованиями законодательства Российской Федерации, региональными и локальными нормативными правовыми актами образовательной организации при осуществлении наставнической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находиться во взаимодействии со всеми структурами образовательной организации, осуществляющими работу с наставляемым по программе наставничества (предметные кафедры, психологические службы, школа молодого учителя, методический (педагогический) совет и пр.);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осуществлять включение молодого/начинающего специалиста в общественную жизнь коллектива, содействовать расширению общекультурного и профессионального кругозора, в т.ч. и на личном примере;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создавать условия для созидания и научного поиска, творчества в педагогическом процессе через привлечение к инновационной деятельности;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содействовать укреплению и повышению уровня престижности преподавательской деятельности, организуя участие в мероприятиях для молодых/начинающих педагогов различных уровней (профессиональные конкурсы, конференции, форумы и др.);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участвовать в обсуждении вопросов, связанных с педагогической деятельностью наставляемого, вносить предложения о его поощрении или применении мер дисциплинарного воздействия; </w:t>
      </w:r>
    </w:p>
    <w:p w:rsidR="003B0EEF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рекомендовать участие наставляемого в профессиональных региональных и федеральных конкурсах, оказывать всестороннюю поддержку и методическое сопровождение. </w:t>
      </w:r>
    </w:p>
    <w:p w:rsidR="003B0EEF" w:rsidRDefault="003B0EEF" w:rsidP="0079475D">
      <w:pPr>
        <w:spacing w:after="0"/>
        <w:ind w:firstLine="426"/>
        <w:jc w:val="both"/>
        <w:rPr>
          <w:sz w:val="24"/>
          <w:szCs w:val="24"/>
        </w:rPr>
      </w:pPr>
    </w:p>
    <w:p w:rsidR="003B0EEF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Права и обязанности наставляемого </w:t>
      </w:r>
    </w:p>
    <w:p w:rsidR="003B0EEF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5.1. Права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систематически повышать свой профессиональный уровень;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участвовать в составлении персонализированной программы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наставнику за помощью по вопросам, связанным с должностными обязанностями, профессиональной деятельностью;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вносить на рассмотрение предложения по совершенствованию персонализированных программ наставничества педагогических работников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обращаться к куратору и руководителю образовательной организации с ходатайством о замене наставника.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5.2. Обязанности наставляемого: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изучать Федеральный закон от 29 декабря 2012 г. N 273-ФЗ "Об образовании в Российской Федерации", иные федеральные, региональные, муниципальные и локальные нормативные правовые акты, регулирующие образовательную деятельность, деятельность в сфере наставничества педагогических работников;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реализовывать мероприятия плана персонализированной программы наставничества в установленные сроки;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соблюдать правила внутреннего трудового распорядка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знать обязанности, предусмотренные должностной инструкцией, основные направления профессиональной деятельности, полномочия и организацию работы в образовательной организации;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выполнять указания и рекомендации наставника по исполнению должностных, профессиональных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совершенствовать профессиональные навыки, практические приемы и способы качественного исполнения должностных обязанностей;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устранять совместно с наставником допущенные ошибки и выявленные затруднения; - проявлять дисциплинированность, организованность и культуру в работе и учебе;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учиться у наставника передовым, инновационным методам и формам работы, правильно строить свои взаимоотношения с ним.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6. Процесс формирования пар и групп наставников и педагогов, в отношении которых осуществляется наставничество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6.1. Формирование наставнических пар (групп) осуществляется по основным критериям: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профессиональный профиль или личный (компетентностный) опыт наставника должны соответствовать запросам наставляемого или наставляемых;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lastRenderedPageBreak/>
        <w:t xml:space="preserve">у наставнической пары (группы) должен сложиться взаимный интерес и симпатия, позволяющие в будущем эффективно взаимодействовать в рамках программы наставничества. </w:t>
      </w:r>
    </w:p>
    <w:p w:rsidR="00F60275" w:rsidRDefault="00CF3138" w:rsidP="00CF3138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23DCD8F" wp14:editId="1803999B">
            <wp:extent cx="301928" cy="287079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475D" w:rsidRPr="0079475D">
        <w:rPr>
          <w:sz w:val="24"/>
          <w:szCs w:val="24"/>
        </w:rPr>
        <w:t xml:space="preserve">6.2. Сформированные на добровольной основе с непосредственным участием куратора, наставников и педагогов, в отношении которых осуществляется наставничество, пары/группы </w:t>
      </w:r>
      <w:r w:rsidR="0079475D" w:rsidRPr="00CF3138">
        <w:rPr>
          <w:color w:val="663300"/>
          <w:sz w:val="24"/>
          <w:szCs w:val="24"/>
        </w:rPr>
        <w:t xml:space="preserve">утверждаются приказом руководителя образовательной организации.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Завершение персонализированной программы наставничества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7.1. Завершение персонализированной программы наставничества происходит в случае: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завершения плана мероприятий персонализированной программы наставничества в полном объеме;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наставника или наставляемого и/или обоюдному решению (по уважительным обстоятельствам); </w:t>
      </w:r>
    </w:p>
    <w:p w:rsidR="00F60275" w:rsidRDefault="0079475D" w:rsidP="00CF3138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по инициативе куратора (в случае недолжного исполнения персонализированной программы наставничества в силу различных обстоятельств со стороны наставника и/или наставляемого - форс-мажора). </w:t>
      </w:r>
    </w:p>
    <w:p w:rsidR="00F60275" w:rsidRDefault="0079475D" w:rsidP="00CF3138">
      <w:pPr>
        <w:spacing w:after="0"/>
        <w:jc w:val="both"/>
        <w:rPr>
          <w:sz w:val="24"/>
          <w:szCs w:val="24"/>
        </w:rPr>
      </w:pPr>
      <w:r w:rsidRPr="0079475D">
        <w:rPr>
          <w:sz w:val="24"/>
          <w:szCs w:val="24"/>
        </w:rPr>
        <w:t>7.2. Изменение сроков реализации персонализированной программы наставничества педагогических работников. По обоюдному согласию наставника и наставляемого/наставляемых педагогов возможно продление срока реализации персонализированной программы наставничества или корректировка ее содержания (например, плана</w:t>
      </w:r>
      <w:r w:rsidR="00DE6AAE">
        <w:rPr>
          <w:sz w:val="24"/>
          <w:szCs w:val="24"/>
        </w:rPr>
        <w:t>,</w:t>
      </w:r>
      <w:r w:rsidRPr="0079475D">
        <w:rPr>
          <w:sz w:val="24"/>
          <w:szCs w:val="24"/>
        </w:rPr>
        <w:t xml:space="preserve"> формы наставничества). </w:t>
      </w:r>
    </w:p>
    <w:p w:rsidR="00F60275" w:rsidRDefault="00F60275" w:rsidP="0079475D">
      <w:pPr>
        <w:spacing w:after="0"/>
        <w:ind w:firstLine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Условия публикации результатов персонализированной программы наставничества педагогических работников на сайте образовательной организации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8.1.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Для размещения информации о реализации персонализированной программы наставничества педагогических работников на официальном сайте образовательной организации создается специальный раздел (рубрика). </w:t>
      </w:r>
    </w:p>
    <w:p w:rsidR="00F60275" w:rsidRDefault="0079475D" w:rsidP="0079475D">
      <w:pPr>
        <w:spacing w:after="0"/>
        <w:ind w:firstLine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На сайте размещаются сведения о реализуемых персонализированных программах наставничества педагогических работников, базы наставников и наставляемых, лучшие кейсы персонализированных программ наставничества педагогических работников, федеральная, региональная и локальная нормативно-правовая база в сфере наставничества педагогических работников, методические рекомендации, новости и анонсы мероприятий и программ наставничества педагогических работников в образовательной организации и др.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8.2. Результаты персонализированных программ наставничества педагогических работников в образовательной организации публикуются после их завершения. </w:t>
      </w:r>
    </w:p>
    <w:p w:rsidR="00F60275" w:rsidRDefault="00F60275" w:rsidP="00CF3138">
      <w:pPr>
        <w:spacing w:after="0"/>
        <w:ind w:left="426" w:hanging="426"/>
        <w:jc w:val="both"/>
        <w:rPr>
          <w:sz w:val="24"/>
          <w:szCs w:val="24"/>
        </w:rPr>
      </w:pP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 </w:t>
      </w:r>
      <w:r w:rsidR="00CF3138">
        <w:rPr>
          <w:sz w:val="24"/>
          <w:szCs w:val="24"/>
        </w:rPr>
        <w:tab/>
      </w:r>
      <w:r w:rsidRPr="0079475D">
        <w:rPr>
          <w:sz w:val="24"/>
          <w:szCs w:val="24"/>
        </w:rPr>
        <w:t xml:space="preserve">Заключительные положения </w:t>
      </w:r>
    </w:p>
    <w:p w:rsidR="00F60275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9.1. Настоящее Положение вступает в силу с момента утверждения руководителем образовательной организации и действует бессрочно. </w:t>
      </w:r>
    </w:p>
    <w:p w:rsidR="0079475D" w:rsidRDefault="0079475D" w:rsidP="00CF3138">
      <w:pPr>
        <w:spacing w:after="0"/>
        <w:ind w:left="426" w:hanging="426"/>
        <w:jc w:val="both"/>
        <w:rPr>
          <w:sz w:val="24"/>
          <w:szCs w:val="24"/>
        </w:rPr>
      </w:pPr>
      <w:r w:rsidRPr="0079475D">
        <w:rPr>
          <w:sz w:val="24"/>
          <w:szCs w:val="24"/>
        </w:rPr>
        <w:t xml:space="preserve">9.2. В настоящее Положение могут быть внесены изменения и дополнения в соответствии с вновь принятыми законодательными и иными нормативными актами Российской Федерации и вновь принятыми локальными нормативными актами образовательной организации. </w:t>
      </w:r>
    </w:p>
    <w:p w:rsidR="00E42AA2" w:rsidRDefault="00E42AA2" w:rsidP="0079475D">
      <w:pPr>
        <w:spacing w:after="0"/>
        <w:ind w:firstLine="426"/>
        <w:jc w:val="both"/>
        <w:rPr>
          <w:sz w:val="24"/>
          <w:szCs w:val="24"/>
        </w:rPr>
      </w:pPr>
    </w:p>
    <w:p w:rsidR="00AF19BD" w:rsidRDefault="00AF19BD" w:rsidP="00465DE9">
      <w:pPr>
        <w:spacing w:after="0"/>
        <w:jc w:val="center"/>
        <w:rPr>
          <w:b/>
        </w:r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15" w:rsidRDefault="00D93E15" w:rsidP="00D93E15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3</w:t>
      </w:r>
    </w:p>
    <w:p w:rsidR="00D93E15" w:rsidRDefault="00D93E15" w:rsidP="00E42AA2">
      <w:pPr>
        <w:spacing w:after="0"/>
        <w:jc w:val="both"/>
      </w:pPr>
    </w:p>
    <w:p w:rsidR="00153BB9" w:rsidRPr="00D93E15" w:rsidRDefault="00153BB9" w:rsidP="00D93E15">
      <w:pPr>
        <w:spacing w:after="0"/>
        <w:jc w:val="center"/>
        <w:rPr>
          <w:b/>
          <w:color w:val="7030A0"/>
        </w:rPr>
      </w:pPr>
      <w:r w:rsidRPr="00D93E15">
        <w:rPr>
          <w:b/>
          <w:color w:val="7030A0"/>
        </w:rPr>
        <w:t>ЭТАПЫ ОРГАНИЗАЦИИ НАСТАВНИЧЕСТВА В ОБРАЗОВАТЕЛЬНОЙ ОРГАНИЗАЦИИ</w:t>
      </w:r>
    </w:p>
    <w:p w:rsidR="00153BB9" w:rsidRDefault="00153BB9" w:rsidP="00E42AA2">
      <w:pPr>
        <w:spacing w:after="0"/>
        <w:jc w:val="both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1701"/>
        <w:gridCol w:w="1695"/>
      </w:tblGrid>
      <w:tr w:rsidR="00153BB9" w:rsidTr="001F3CC3">
        <w:tc>
          <w:tcPr>
            <w:tcW w:w="1413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Этап</w:t>
            </w:r>
          </w:p>
        </w:tc>
        <w:tc>
          <w:tcPr>
            <w:tcW w:w="4819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Описание</w:t>
            </w:r>
          </w:p>
        </w:tc>
        <w:tc>
          <w:tcPr>
            <w:tcW w:w="1701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1695" w:type="dxa"/>
          </w:tcPr>
          <w:p w:rsidR="00153BB9" w:rsidRPr="00891560" w:rsidRDefault="00153BB9" w:rsidP="00465DE9">
            <w:pPr>
              <w:jc w:val="center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Частота выполнения этапа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Планирование и внедрение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Выпуск нормативно-правовых и методических документов, регламентирующих порядок наставничества в образовательной организации: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Приказ об организации наставничества; Положение о наставничестве</w:t>
            </w:r>
            <w:r w:rsidR="00891560">
              <w:rPr>
                <w:sz w:val="24"/>
                <w:szCs w:val="24"/>
              </w:rPr>
              <w:t xml:space="preserve"> (согласовывается педагогическим советом и утверждается приказом директора)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План работы </w:t>
            </w:r>
            <w:r w:rsidR="00891560">
              <w:rPr>
                <w:sz w:val="24"/>
                <w:szCs w:val="24"/>
              </w:rPr>
              <w:t xml:space="preserve">(дорожная карта) </w:t>
            </w:r>
            <w:r w:rsidRPr="00891560">
              <w:rPr>
                <w:sz w:val="24"/>
                <w:szCs w:val="24"/>
              </w:rPr>
              <w:t xml:space="preserve">по наставничеству в образовательной организации и т. д.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При запуске наставничества в организации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Отбор наставников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отбора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разработать критерии отбора в соответствии с запросами наставляемых;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выбрать из школьной базы наставников, подходящих под эти критерии;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собеседование с отобранными наставниками, чтобы выяснить их уровень психологической готовности; </w:t>
            </w:r>
          </w:p>
          <w:p w:rsidR="00153BB9" w:rsidRP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сформировать базу отобранных наставников. </w:t>
            </w:r>
          </w:p>
        </w:tc>
        <w:tc>
          <w:tcPr>
            <w:tcW w:w="1701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153BB9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мере появления новых сотрудников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Подготовка наставников</w:t>
            </w:r>
          </w:p>
        </w:tc>
        <w:tc>
          <w:tcPr>
            <w:tcW w:w="4819" w:type="dxa"/>
          </w:tcPr>
          <w:p w:rsidR="00891560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Для подго</w:t>
            </w:r>
            <w:r w:rsidR="00891560" w:rsidRPr="00891560">
              <w:rPr>
                <w:sz w:val="24"/>
                <w:szCs w:val="24"/>
              </w:rPr>
              <w:t xml:space="preserve">товки наставников необходимо: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актуализацию наставнической деятельности; </w:t>
            </w:r>
          </w:p>
          <w:p w:rsidR="00891560" w:rsidRDefault="00153BB9" w:rsidP="00891560">
            <w:pPr>
              <w:pStyle w:val="a6"/>
              <w:numPr>
                <w:ilvl w:val="0"/>
                <w:numId w:val="11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провести обучающие мероприятия, подчеркивающие значимость роли наставников в организации.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Рекомендация: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вебинарах, семинарах и иных мероприятиях, организованных </w:t>
            </w:r>
            <w:r w:rsidR="00891560">
              <w:rPr>
                <w:sz w:val="24"/>
                <w:szCs w:val="24"/>
              </w:rPr>
              <w:t>муниципальной методической службой, ЦНППМ ДИРО</w:t>
            </w:r>
            <w:r w:rsidRPr="00891560">
              <w:rPr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Директор, зам. директора, координатор по </w:t>
            </w:r>
            <w:r w:rsidR="00891560">
              <w:rPr>
                <w:sz w:val="24"/>
                <w:szCs w:val="24"/>
              </w:rPr>
              <w:t>наставничеству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Перед проведением стажировки или мероприятия</w:t>
            </w:r>
          </w:p>
        </w:tc>
      </w:tr>
      <w:tr w:rsidR="00153BB9" w:rsidTr="001F3CC3">
        <w:tc>
          <w:tcPr>
            <w:tcW w:w="1413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Обучение</w:t>
            </w:r>
          </w:p>
        </w:tc>
        <w:tc>
          <w:tcPr>
            <w:tcW w:w="4819" w:type="dxa"/>
          </w:tcPr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взаимообучения по схеме «наставник </w:t>
            </w:r>
            <w:r w:rsidR="00891560">
              <w:rPr>
                <w:sz w:val="24"/>
                <w:szCs w:val="24"/>
              </w:rPr>
              <w:t>–</w:t>
            </w:r>
            <w:r w:rsidRPr="00891560">
              <w:rPr>
                <w:sz w:val="24"/>
                <w:szCs w:val="24"/>
              </w:rPr>
              <w:t xml:space="preserve"> наставляемый» необходимы: </w:t>
            </w:r>
          </w:p>
          <w:p w:rsidR="00891560" w:rsidRPr="00891560" w:rsidRDefault="00153BB9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 xml:space="preserve">непосредственная работа наставника с наставляемым; </w:t>
            </w:r>
          </w:p>
          <w:p w:rsid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взаимообмен опытом, знаниями, навыками. </w:t>
            </w:r>
          </w:p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Рекомендация: знакомство с лучшими методическими материалами по наставничеству педагогов Р</w:t>
            </w:r>
            <w:r w:rsidR="00891560">
              <w:rPr>
                <w:sz w:val="24"/>
                <w:szCs w:val="24"/>
              </w:rPr>
              <w:t>Д</w:t>
            </w:r>
            <w:r w:rsidRPr="00891560">
              <w:rPr>
                <w:sz w:val="24"/>
                <w:szCs w:val="24"/>
              </w:rPr>
              <w:t xml:space="preserve"> во вкладке «</w:t>
            </w:r>
            <w:r w:rsidR="00891560">
              <w:rPr>
                <w:sz w:val="24"/>
                <w:szCs w:val="24"/>
              </w:rPr>
              <w:t>Наставничество</w:t>
            </w:r>
            <w:r w:rsidRPr="00891560">
              <w:rPr>
                <w:sz w:val="24"/>
                <w:szCs w:val="24"/>
              </w:rPr>
              <w:t xml:space="preserve">» на сайте </w:t>
            </w:r>
            <w:r w:rsidR="00891560">
              <w:rPr>
                <w:sz w:val="24"/>
                <w:szCs w:val="24"/>
              </w:rPr>
              <w:t>ЦНППМ ДИРО</w:t>
            </w:r>
          </w:p>
        </w:tc>
        <w:tc>
          <w:tcPr>
            <w:tcW w:w="1701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Наставник Наставляемый</w:t>
            </w:r>
          </w:p>
        </w:tc>
        <w:tc>
          <w:tcPr>
            <w:tcW w:w="1695" w:type="dxa"/>
          </w:tcPr>
          <w:p w:rsidR="00153BB9" w:rsidRPr="00891560" w:rsidRDefault="00153BB9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Согласно плану наставничества</w:t>
            </w:r>
          </w:p>
        </w:tc>
      </w:tr>
      <w:tr w:rsidR="00891560" w:rsidTr="001F3CC3">
        <w:tc>
          <w:tcPr>
            <w:tcW w:w="1413" w:type="dxa"/>
            <w:vMerge w:val="restart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lastRenderedPageBreak/>
              <w:t>Оценка результата изменения процедуры наставничества, поощрение лучших наставников</w:t>
            </w:r>
          </w:p>
        </w:tc>
        <w:tc>
          <w:tcPr>
            <w:tcW w:w="4819" w:type="dxa"/>
          </w:tcPr>
          <w:p w:rsid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Для оценки результатов деятельности необходимы: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прохождение выходного анкетирования по проделанной работе;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оформление отчетной документации;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работа с отзывами; </w:t>
            </w:r>
          </w:p>
          <w:p w:rsid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размещение информации на сайте ОО; </w:t>
            </w:r>
          </w:p>
          <w:p w:rsidR="00891560" w:rsidRPr="00891560" w:rsidRDefault="00891560" w:rsidP="00891560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приказов по итогам деятельности.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Наставник Наставляемый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По завершении стажировки или мероприятия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Пересмотр существующего процесса с целью его усовершенствования на основе анализа обратной связи наставников и наставляемого, а также с учетом лучших практик по укреплению системы сохранения и передачи знаний.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Директор</w:t>
            </w: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В конце года</w:t>
            </w:r>
          </w:p>
        </w:tc>
      </w:tr>
      <w:tr w:rsidR="00891560" w:rsidTr="001F3CC3">
        <w:tc>
          <w:tcPr>
            <w:tcW w:w="1413" w:type="dxa"/>
            <w:vMerge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4819" w:type="dxa"/>
          </w:tcPr>
          <w:p w:rsid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Подведение итогов: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проведение итоговой конференции 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издание сборника с материалами мероприятий</w:t>
            </w:r>
            <w:r w:rsidR="008D7C67">
              <w:rPr>
                <w:sz w:val="24"/>
                <w:szCs w:val="24"/>
              </w:rPr>
              <w:t xml:space="preserve"> (можно в электронном формате)</w:t>
            </w:r>
            <w:r w:rsidRPr="00891560">
              <w:rPr>
                <w:sz w:val="24"/>
                <w:szCs w:val="24"/>
              </w:rPr>
              <w:t xml:space="preserve">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презентация методической базы наставников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поощрение лучших наставников школы на уровне организации;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представление лучших практик от наставников на муниципальном и республиканском уровнях. </w:t>
            </w:r>
          </w:p>
          <w:p w:rsidR="008D7C67" w:rsidRPr="008D7C67" w:rsidRDefault="00891560" w:rsidP="008D7C67">
            <w:pPr>
              <w:spacing w:line="276" w:lineRule="auto"/>
              <w:rPr>
                <w:sz w:val="24"/>
                <w:szCs w:val="24"/>
              </w:rPr>
            </w:pPr>
            <w:r w:rsidRPr="008D7C67">
              <w:rPr>
                <w:sz w:val="24"/>
                <w:szCs w:val="24"/>
              </w:rPr>
              <w:t xml:space="preserve">Рекомендации: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конкурс</w:t>
            </w:r>
            <w:r w:rsidR="008D7C67">
              <w:rPr>
                <w:sz w:val="24"/>
                <w:szCs w:val="24"/>
              </w:rPr>
              <w:t>ах</w:t>
            </w:r>
            <w:r w:rsidRPr="00891560">
              <w:rPr>
                <w:sz w:val="24"/>
                <w:szCs w:val="24"/>
              </w:rPr>
              <w:t xml:space="preserve"> «Наставничество: территория новых возможностей»; </w:t>
            </w:r>
          </w:p>
          <w:p w:rsidR="008D7C67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 xml:space="preserve">участие в конференции «Наставничество: от теории к практике»; </w:t>
            </w:r>
          </w:p>
          <w:p w:rsidR="00891560" w:rsidRPr="00891560" w:rsidRDefault="00891560" w:rsidP="008D7C67">
            <w:pPr>
              <w:pStyle w:val="a6"/>
              <w:numPr>
                <w:ilvl w:val="0"/>
                <w:numId w:val="12"/>
              </w:numPr>
              <w:spacing w:line="276" w:lineRule="auto"/>
              <w:ind w:left="181" w:hanging="181"/>
              <w:rPr>
                <w:sz w:val="24"/>
                <w:szCs w:val="24"/>
              </w:rPr>
            </w:pPr>
            <w:r w:rsidRPr="00891560">
              <w:rPr>
                <w:sz w:val="24"/>
                <w:szCs w:val="24"/>
              </w:rPr>
              <w:t>участие в иных публичных мероприятиях.</w:t>
            </w:r>
          </w:p>
        </w:tc>
        <w:tc>
          <w:tcPr>
            <w:tcW w:w="1701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695" w:type="dxa"/>
          </w:tcPr>
          <w:p w:rsidR="00891560" w:rsidRPr="00891560" w:rsidRDefault="00891560" w:rsidP="00891560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153BB9" w:rsidRDefault="00153BB9" w:rsidP="00E42AA2">
      <w:pPr>
        <w:spacing w:after="0"/>
        <w:jc w:val="both"/>
      </w:pPr>
    </w:p>
    <w:p w:rsidR="001F3CC3" w:rsidRDefault="001F3CC3" w:rsidP="00EC2863">
      <w:pPr>
        <w:spacing w:after="0"/>
        <w:jc w:val="right"/>
        <w:rPr>
          <w:b/>
        </w:rPr>
      </w:pPr>
    </w:p>
    <w:p w:rsidR="001F3CC3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3EC1F4F1" wp14:editId="31DEA834">
            <wp:extent cx="371475" cy="337705"/>
            <wp:effectExtent l="0" t="0" r="0" b="571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63" w:rsidRDefault="00EC2863" w:rsidP="00EC2863">
      <w:pPr>
        <w:spacing w:after="0"/>
        <w:jc w:val="right"/>
      </w:pPr>
      <w:r w:rsidRPr="00962366">
        <w:rPr>
          <w:b/>
        </w:rPr>
        <w:t>Приложение №</w:t>
      </w:r>
      <w:r>
        <w:rPr>
          <w:b/>
        </w:rPr>
        <w:t>4</w:t>
      </w:r>
    </w:p>
    <w:p w:rsidR="00FA194B" w:rsidRPr="00BE132B" w:rsidRDefault="00FA194B" w:rsidP="00EC2863">
      <w:pPr>
        <w:pStyle w:val="1"/>
        <w:spacing w:before="88"/>
        <w:jc w:val="both"/>
        <w:rPr>
          <w:rFonts w:asciiTheme="minorHAnsi" w:hAnsiTheme="minorHAnsi" w:cstheme="minorHAnsi"/>
          <w:color w:val="002060"/>
          <w:sz w:val="26"/>
          <w:szCs w:val="26"/>
        </w:rPr>
      </w:pPr>
      <w:r w:rsidRPr="00BE132B">
        <w:rPr>
          <w:rFonts w:asciiTheme="minorHAnsi" w:hAnsiTheme="minorHAnsi" w:cstheme="minorHAnsi"/>
          <w:color w:val="002060"/>
          <w:sz w:val="26"/>
          <w:szCs w:val="26"/>
        </w:rPr>
        <w:t>сновные модели наставничества</w:t>
      </w:r>
    </w:p>
    <w:p w:rsidR="00EC2863" w:rsidRPr="00EC2863" w:rsidRDefault="00EC2863" w:rsidP="00EC2863">
      <w:pPr>
        <w:pStyle w:val="1"/>
        <w:keepNext/>
        <w:framePr w:dropCap="drop" w:lines="3" w:h="1780" w:hRule="exact" w:wrap="around" w:vAnchor="text" w:hAnchor="page" w:x="1298" w:y="-1770"/>
        <w:spacing w:before="280" w:beforeAutospacing="0" w:after="0" w:afterAutospacing="0" w:line="1500" w:lineRule="exact"/>
        <w:ind w:left="3053" w:hanging="3053"/>
        <w:jc w:val="both"/>
        <w:textAlignment w:val="baseline"/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</w:pPr>
      <w:r w:rsidRPr="00EC2863">
        <w:rPr>
          <w:rFonts w:asciiTheme="minorHAnsi" w:hAnsiTheme="minorHAnsi" w:cstheme="minorHAnsi"/>
          <w:b w:val="0"/>
          <w:color w:val="002060"/>
          <w:position w:val="6"/>
          <w:sz w:val="96"/>
          <w:szCs w:val="96"/>
        </w:rPr>
        <w:t>О</w:t>
      </w:r>
    </w:p>
    <w:p w:rsidR="00FA194B" w:rsidRDefault="00FA194B" w:rsidP="00FA194B">
      <w:pPr>
        <w:pStyle w:val="ae"/>
        <w:spacing w:before="6"/>
        <w:ind w:left="0"/>
        <w:jc w:val="left"/>
        <w:rPr>
          <w:b/>
          <w:sz w:val="10"/>
        </w:rPr>
      </w:pPr>
    </w:p>
    <w:tbl>
      <w:tblPr>
        <w:tblStyle w:val="TableNormal"/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2552"/>
        <w:gridCol w:w="4398"/>
      </w:tblGrid>
      <w:tr w:rsidR="00FA194B" w:rsidTr="00AF19BD">
        <w:trPr>
          <w:trHeight w:val="397"/>
        </w:trPr>
        <w:tc>
          <w:tcPr>
            <w:tcW w:w="2689" w:type="dxa"/>
          </w:tcPr>
          <w:p w:rsidR="00FA194B" w:rsidRPr="00EC2863" w:rsidRDefault="00FA194B" w:rsidP="00413862">
            <w:pPr>
              <w:pStyle w:val="TableParagraph"/>
              <w:spacing w:before="91"/>
              <w:ind w:left="173" w:right="325"/>
              <w:jc w:val="center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Модель наставничества</w:t>
            </w:r>
          </w:p>
        </w:tc>
        <w:tc>
          <w:tcPr>
            <w:tcW w:w="2552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938" w:hanging="509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Определение</w:t>
            </w:r>
          </w:p>
        </w:tc>
        <w:tc>
          <w:tcPr>
            <w:tcW w:w="4398" w:type="dxa"/>
          </w:tcPr>
          <w:p w:rsidR="00FA194B" w:rsidRPr="00EC2863" w:rsidRDefault="00FA194B" w:rsidP="00EC2863">
            <w:pPr>
              <w:pStyle w:val="TableParagraph"/>
              <w:spacing w:before="2"/>
              <w:rPr>
                <w:rFonts w:asciiTheme="minorHAnsi" w:hAnsiTheme="minorHAnsi" w:cstheme="minorHAnsi"/>
                <w:sz w:val="24"/>
              </w:rPr>
            </w:pPr>
          </w:p>
          <w:p w:rsidR="00FA194B" w:rsidRPr="00EC2863" w:rsidRDefault="00FA194B" w:rsidP="00413862">
            <w:pPr>
              <w:pStyle w:val="TableParagraph"/>
              <w:ind w:left="1480" w:hanging="197"/>
              <w:rPr>
                <w:rFonts w:asciiTheme="minorHAnsi" w:hAnsiTheme="minorHAnsi" w:cstheme="minorHAnsi"/>
                <w:sz w:val="24"/>
              </w:rPr>
            </w:pPr>
            <w:r w:rsidRPr="00EC2863">
              <w:rPr>
                <w:rFonts w:asciiTheme="minorHAnsi" w:hAnsiTheme="minorHAnsi" w:cstheme="minorHAnsi"/>
                <w:sz w:val="24"/>
              </w:rPr>
              <w:t>Преимущества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413862" w:rsidRDefault="00EC2863" w:rsidP="00413862">
            <w:pPr>
              <w:pStyle w:val="TableParagraph"/>
              <w:spacing w:before="91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Традиционное наставничество (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>-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One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i/>
                <w:sz w:val="24"/>
              </w:rPr>
              <w:t>Mentoring</w:t>
            </w:r>
            <w:r w:rsidRPr="00413862">
              <w:rPr>
                <w:rFonts w:asciiTheme="minorHAnsi" w:hAnsiTheme="minorHAnsi" w:cstheme="minorHAnsi"/>
                <w:i/>
                <w:sz w:val="24"/>
                <w:lang w:val="ru-RU"/>
              </w:rPr>
              <w:t xml:space="preserve"> </w:t>
            </w:r>
            <w:r w:rsidR="00413862" w:rsidRPr="00413862">
              <w:rPr>
                <w:rFonts w:asciiTheme="minorHAnsi" w:hAnsiTheme="minorHAnsi" w:cstheme="minorHAnsi"/>
                <w:sz w:val="24"/>
                <w:lang w:val="ru-RU"/>
              </w:rPr>
              <w:t>–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«один на один»)</w:t>
            </w:r>
          </w:p>
        </w:tc>
        <w:tc>
          <w:tcPr>
            <w:tcW w:w="2552" w:type="dxa"/>
          </w:tcPr>
          <w:p w:rsidR="00EC2863" w:rsidRPr="00413862" w:rsidRDefault="00EC2863" w:rsidP="00413862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Наставник, как правило, успешный и опытный профессионал, работает с менее опытным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коллегой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для улучшения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результатов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работы, карьерного роста и налаживания </w:t>
            </w:r>
            <w:r w:rsidR="00413862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связей</w:t>
            </w:r>
          </w:p>
        </w:tc>
        <w:tc>
          <w:tcPr>
            <w:tcW w:w="4398" w:type="dxa"/>
          </w:tcPr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В центре внимания – профессиональное</w:t>
            </w:r>
            <w:r w:rsidRPr="00413862">
              <w:rPr>
                <w:rFonts w:asciiTheme="minorHAnsi" w:hAnsiTheme="minorHAnsi" w:cstheme="minorHAnsi"/>
                <w:spacing w:val="-19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развитие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spacing w:before="1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передает свой опыт и знания, правила и традиции отношений в организации, дает конструктивную обратную связь</w:t>
            </w:r>
            <w:r w:rsidRPr="00413862">
              <w:rPr>
                <w:rFonts w:asciiTheme="minorHAnsi" w:hAnsiTheme="minorHAnsi" w:cstheme="minorHAnsi"/>
                <w:spacing w:val="-13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и советы, как достичь</w:t>
            </w:r>
            <w:r w:rsidRPr="00413862">
              <w:rPr>
                <w:rFonts w:asciiTheme="minorHAnsi" w:hAnsiTheme="minorHAnsi" w:cstheme="minorHAnsi"/>
                <w:spacing w:val="32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успеха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413862" w:rsidRDefault="00EC2863" w:rsidP="00413862">
            <w:pPr>
              <w:pStyle w:val="TableParagraph"/>
              <w:numPr>
                <w:ilvl w:val="0"/>
                <w:numId w:val="13"/>
              </w:numPr>
              <w:tabs>
                <w:tab w:val="left" w:pos="242"/>
              </w:tabs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Наставник имеет возможность</w:t>
            </w:r>
            <w:r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понять и оценить, насколько его подопечный способен к дальнейшему профессиональному</w:t>
            </w:r>
            <w:r w:rsidRPr="00413862">
              <w:rPr>
                <w:rFonts w:asciiTheme="minorHAnsi" w:hAnsiTheme="minorHAnsi" w:cstheme="minorHAnsi"/>
                <w:spacing w:val="-11"/>
                <w:sz w:val="24"/>
                <w:lang w:val="ru-RU"/>
              </w:rPr>
              <w:t xml:space="preserve"> </w:t>
            </w:r>
            <w:r w:rsidRPr="00413862">
              <w:rPr>
                <w:rFonts w:asciiTheme="minorHAnsi" w:hAnsiTheme="minorHAnsi" w:cstheme="minorHAnsi"/>
                <w:sz w:val="24"/>
                <w:lang w:val="ru-RU"/>
              </w:rPr>
              <w:t>развитию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BE132B" w:rsidP="00413862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>
              <w:rPr>
                <w:rFonts w:asciiTheme="minorHAnsi" w:hAnsiTheme="minorHAnsi" w:cstheme="minorHAnsi"/>
                <w:sz w:val="24"/>
                <w:lang w:val="ru-RU"/>
              </w:rPr>
              <w:t>Наставляемый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 xml:space="preserve"> легче и быстрее осваивает новые функции, роли, корпоративные ценности и</w:t>
            </w:r>
            <w:r w:rsidR="00EC2863" w:rsidRPr="00413862">
              <w:rPr>
                <w:rFonts w:asciiTheme="minorHAnsi" w:hAnsiTheme="minorHAnsi" w:cstheme="minorHAnsi"/>
                <w:spacing w:val="-25"/>
                <w:sz w:val="24"/>
                <w:lang w:val="ru-RU"/>
              </w:rPr>
              <w:t xml:space="preserve"> </w:t>
            </w:r>
            <w:r w:rsidR="00EC2863" w:rsidRPr="00413862">
              <w:rPr>
                <w:rFonts w:asciiTheme="minorHAnsi" w:hAnsiTheme="minorHAnsi" w:cstheme="minorHAnsi"/>
                <w:sz w:val="24"/>
                <w:lang w:val="ru-RU"/>
              </w:rPr>
              <w:t>традиции</w:t>
            </w:r>
            <w:r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Партнерское наставничество:</w:t>
            </w:r>
          </w:p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«равный – равному» (Peer-to-peer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Наставником является сотрудник, равный по уровню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наставляемому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, но с опытом работы в предметной области, которым партнер не обладает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Наставник помогает партнеру в улучшении выполнения работы, выстраивании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отношений и повышении личной удовлетворенности работой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Эффективный наставник слушает, собирает информацию, обеспечивает честную и конструктивную обратную связь, создает видение перемен и мотивирует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наставляемого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к действиям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Наставник помогает партнеру отслеживать прогресс в достижении конкретных карьерных целей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EC2863" w:rsidTr="00AF19BD">
        <w:trPr>
          <w:trHeight w:val="397"/>
        </w:trPr>
        <w:tc>
          <w:tcPr>
            <w:tcW w:w="2689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Групповое наставничество (Group Mentoring)</w:t>
            </w:r>
          </w:p>
        </w:tc>
        <w:tc>
          <w:tcPr>
            <w:tcW w:w="2552" w:type="dxa"/>
          </w:tcPr>
          <w:p w:rsidR="00EC2863" w:rsidRPr="00BE132B" w:rsidRDefault="00EC2863" w:rsidP="00BE132B">
            <w:pPr>
              <w:pStyle w:val="TableParagraph"/>
              <w:spacing w:before="2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Связь нескольких лиц с более опытными коллегами («Круги наставничества»)</w:t>
            </w:r>
          </w:p>
        </w:tc>
        <w:tc>
          <w:tcPr>
            <w:tcW w:w="4398" w:type="dxa"/>
          </w:tcPr>
          <w:p w:rsidR="00EC2863" w:rsidRPr="00BE132B" w:rsidRDefault="00EC2863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Группа наставников советует подопечным, как действовать для достижения своих целей, устранить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профессиональные проблемы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решить проблемы в работе, помогает ориентироваться в организационной политике и предоставляет рекомендации для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выдвижения инновационных идей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lastRenderedPageBreak/>
              <w:t>Флэш-наставничество (Flash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Наставничество через одноразовые встречи или обсуждения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Помогает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наставляемым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учиться, обращаясь за помощью к более опытному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коллеге.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Flash-наставники обычно предоставляют ценные знания и опыт работы, но в очень ограниченном временном интервале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Темы для флэш-наставничества широки, начиная от обсуждения карьерных целей, конкретных советов,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рекомендации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дополнительных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образовательных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ресурсов или привлечения отдельных экспертов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(Speed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Обеспечивает место встречи для участников, чтобы помочь построить отношения равного наставничества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Скоростное наставничество способствует развитию отношений наставничества, предоставляя площадку для знакомства нескольких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Это многоуровневый подход к организации сети профессионалов и построению отношений, который помогает участникам быстро определить людей с общими целями и взаимными интересами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Реверсивное наставничество (Reverse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Профессионал младшего возраста становится наставником опытного сотрудника по вопросам новых тенденций, технологий и т.д.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Помимо общих преимуществ, реверсивное наставничество помогает установить взаимопонимание между разными поколениями сотрудников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Обе стороны этой формы наставничества вынуждены выйти из зоны комфорта и научиться думать, работать и обучаться по-новому, толерантно воспринимая социальные, возрастные и коммуникативные особенности друг друга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  <w:tr w:rsidR="00413862" w:rsidTr="00AF19BD">
        <w:trPr>
          <w:trHeight w:val="397"/>
        </w:trPr>
        <w:tc>
          <w:tcPr>
            <w:tcW w:w="2689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Виртуальное наставничество (Virtual Mentoring)</w:t>
            </w:r>
          </w:p>
        </w:tc>
        <w:tc>
          <w:tcPr>
            <w:tcW w:w="2552" w:type="dxa"/>
          </w:tcPr>
          <w:p w:rsidR="00413862" w:rsidRPr="00BE132B" w:rsidRDefault="00413862" w:rsidP="00BE132B">
            <w:pPr>
              <w:pStyle w:val="TableParagraph"/>
              <w:spacing w:before="2" w:line="278" w:lineRule="auto"/>
              <w:ind w:left="173" w:right="122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Советы и рекомендации наставником предоставляются в режиме онлайн</w:t>
            </w:r>
          </w:p>
        </w:tc>
        <w:tc>
          <w:tcPr>
            <w:tcW w:w="4398" w:type="dxa"/>
          </w:tcPr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>Сотрудник самостоятельно обращается к наставнику за советом или ресурсами, когда это требуется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Этот вид наставничества может включать в себя несколько наставников, находящихся за пределами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организации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внешних сетей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  <w:p w:rsidR="00413862" w:rsidRPr="00BE132B" w:rsidRDefault="00413862" w:rsidP="00BE132B">
            <w:pPr>
              <w:pStyle w:val="TableParagraph"/>
              <w:numPr>
                <w:ilvl w:val="0"/>
                <w:numId w:val="13"/>
              </w:numPr>
              <w:spacing w:before="2"/>
              <w:ind w:left="432" w:right="122" w:hanging="283"/>
              <w:rPr>
                <w:rFonts w:asciiTheme="minorHAnsi" w:hAnsiTheme="minorHAnsi" w:cstheme="minorHAnsi"/>
                <w:sz w:val="24"/>
                <w:lang w:val="ru-RU"/>
              </w:rPr>
            </w:pP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Виртуальное наставничество обеспечивает поддержку 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результатов</w:t>
            </w:r>
            <w:r w:rsidRPr="00BE132B">
              <w:rPr>
                <w:rFonts w:asciiTheme="minorHAnsi" w:hAnsiTheme="minorHAnsi" w:cstheme="minorHAnsi"/>
                <w:sz w:val="24"/>
                <w:lang w:val="ru-RU"/>
              </w:rPr>
              <w:t xml:space="preserve"> и передачу неформализованных знаний</w:t>
            </w:r>
            <w:r w:rsidR="00BE132B">
              <w:rPr>
                <w:rFonts w:asciiTheme="minorHAnsi" w:hAnsiTheme="minorHAnsi" w:cstheme="minorHAnsi"/>
                <w:sz w:val="24"/>
                <w:lang w:val="ru-RU"/>
              </w:rPr>
              <w:t>.</w:t>
            </w:r>
          </w:p>
        </w:tc>
      </w:tr>
    </w:tbl>
    <w:p w:rsidR="00FA194B" w:rsidRDefault="00FA194B" w:rsidP="00FA194B">
      <w:pPr>
        <w:rPr>
          <w:sz w:val="24"/>
        </w:rPr>
        <w:sectPr w:rsidR="00FA194B" w:rsidSect="002C4747">
          <w:footerReference w:type="default" r:id="rId18"/>
          <w:footerReference w:type="first" r:id="rId19"/>
          <w:pgSz w:w="11910" w:h="16840"/>
          <w:pgMar w:top="1134" w:right="1134" w:bottom="1134" w:left="1134" w:header="0" w:footer="922" w:gutter="0"/>
          <w:cols w:space="720"/>
          <w:titlePg/>
          <w:docGrid w:linePitch="299"/>
        </w:sectPr>
      </w:pPr>
    </w:p>
    <w:p w:rsidR="00465DE9" w:rsidRDefault="00465DE9" w:rsidP="00465DE9">
      <w:pPr>
        <w:spacing w:after="0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DF724B">
      <w:pPr>
        <w:spacing w:after="0"/>
        <w:jc w:val="right"/>
        <w:rPr>
          <w:b/>
        </w:rPr>
      </w:pPr>
    </w:p>
    <w:p w:rsidR="00DF724B" w:rsidRDefault="00DF724B" w:rsidP="00DF724B">
      <w:pPr>
        <w:spacing w:after="0"/>
        <w:jc w:val="right"/>
        <w:rPr>
          <w:b/>
        </w:rPr>
      </w:pPr>
      <w:r w:rsidRPr="00962366">
        <w:rPr>
          <w:b/>
        </w:rPr>
        <w:t>Приложение №</w:t>
      </w:r>
      <w:r>
        <w:rPr>
          <w:b/>
        </w:rPr>
        <w:t>5</w:t>
      </w:r>
    </w:p>
    <w:p w:rsidR="00DF724B" w:rsidRDefault="00DF724B" w:rsidP="00DF724B">
      <w:pPr>
        <w:spacing w:after="0"/>
        <w:jc w:val="right"/>
      </w:pPr>
    </w:p>
    <w:p w:rsidR="00DF724B" w:rsidRPr="00DF724B" w:rsidRDefault="00DF724B" w:rsidP="00DF724B">
      <w:pPr>
        <w:keepNext/>
        <w:framePr w:dropCap="drop" w:lines="3" w:wrap="around" w:vAnchor="text" w:hAnchor="text"/>
        <w:spacing w:after="0" w:line="948" w:lineRule="exact"/>
        <w:jc w:val="both"/>
        <w:textAlignment w:val="baseline"/>
        <w:rPr>
          <w:rFonts w:cstheme="minorHAnsi"/>
          <w:color w:val="385623" w:themeColor="accent6" w:themeShade="80"/>
          <w:position w:val="-10"/>
          <w:sz w:val="127"/>
          <w:szCs w:val="24"/>
        </w:rPr>
      </w:pPr>
      <w:r w:rsidRPr="00DF724B">
        <w:rPr>
          <w:rFonts w:cstheme="minorHAnsi"/>
          <w:color w:val="385623" w:themeColor="accent6" w:themeShade="80"/>
          <w:position w:val="-10"/>
          <w:sz w:val="127"/>
          <w:szCs w:val="24"/>
        </w:rPr>
        <w:t>П</w:t>
      </w:r>
    </w:p>
    <w:p w:rsidR="00DF724B" w:rsidRPr="00DF724B" w:rsidRDefault="00DF724B" w:rsidP="00DF724B">
      <w:pPr>
        <w:jc w:val="both"/>
        <w:rPr>
          <w:b/>
          <w:color w:val="385623" w:themeColor="accent6" w:themeShade="80"/>
          <w:sz w:val="26"/>
          <w:szCs w:val="26"/>
        </w:rPr>
      </w:pPr>
      <w:r w:rsidRPr="00DF724B">
        <w:rPr>
          <w:b/>
          <w:color w:val="385623" w:themeColor="accent6" w:themeShade="80"/>
          <w:sz w:val="26"/>
          <w:szCs w:val="26"/>
        </w:rPr>
        <w:t>олезные сведения для разработчиков документов по наставничеству и педагогов, участвующих в процедуре наставничества</w:t>
      </w:r>
    </w:p>
    <w:p w:rsidR="00DF724B" w:rsidRDefault="00DF724B" w:rsidP="00FA194B">
      <w:pPr>
        <w:ind w:firstLine="426"/>
        <w:jc w:val="both"/>
        <w:rPr>
          <w:sz w:val="24"/>
          <w:szCs w:val="24"/>
        </w:rPr>
      </w:pP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0A005F0C" wp14:editId="4B4B1125">
            <wp:extent cx="301928" cy="287079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кадровой технологией, предполагающей передачу знаний и навыков от более квалифицированных лиц менее квалифицированным, а также содействие обеспечению их профессионального становления и развития.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представляет собой целенаправленную деятельность руководителей структурных подразделений образовательных организаций, наиболее опытных работников этих подразделений, хорошо знакомых с регламентом деятельности образовательной организации, по оказанию помощи лицам, в отношении которых осуществляется наставничество, в профессиональном становлении и развитии, по адаптации к исполнению должностных обязанностей, по самостоятельному выполнению обязанностей, по повышению заинтересованности в высокой результативности профессиональной деятельности.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Задачами наставничества являются: ускорение процесса формирования и развития профессиональных знаний, навыков, умений работника, в отношении которых осуществляется наставничество; оказание помощи в адаптации к условиям осуществления образовательной деятельности; обучение работников образовательных организаций эффективным формам и методам работы, развитие их способности самостоятельно и качественно выполнять возложенные на них обязанности, повышать свой профессиональный уровень; развитие у работников образовательных организаций интереса к педагогической деятельности, их закрепление на работе в сфере образования в конкретной организации; формирование квалифицированного кадрового состава и его стабилизация. адаптация к корпоративной культуре, усвоение традиций и правил поведения в данном коллективе </w:t>
      </w:r>
    </w:p>
    <w:p w:rsidR="00DF724B" w:rsidRDefault="00DF724B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устанавливается продолжительностью от трех месяцев до одного года в зависимости от уровня профессиональной подготовки нового работника, его индивидуальных способностей к накоплению и обновлению профессионального опыта. По рекомендации наставника и по согласованию с руководителем методического объединения, отдела, службы, филиала, интерната, библиотеки и др. (далее-структурного подразделения) период продолжительности наставничества может быть увеличен или сокращен.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Наставники подбираются из наиболее подготовленных сотрудников, обладающих высокими профессиональными качествами, имеющих стабильные показатели в работе, способность и готовность делиться своим опытом, имеющих системное представление о работе, преданных </w:t>
      </w:r>
      <w:r>
        <w:rPr>
          <w:sz w:val="24"/>
          <w:szCs w:val="24"/>
        </w:rPr>
        <w:t>своему профессиональному делу</w:t>
      </w:r>
      <w:r w:rsidR="00FA194B" w:rsidRPr="00FA194B">
        <w:rPr>
          <w:sz w:val="24"/>
          <w:szCs w:val="24"/>
        </w:rPr>
        <w:t xml:space="preserve">, обладающих коммуникативными навыками и гибкостью в общении.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FA2A840" wp14:editId="4E1D8CA5">
            <wp:extent cx="301928" cy="287079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Наставничество является выполнением особо важного и сложного задания в процессе образовательной деятельности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При наличии в образовательной организации </w:t>
      </w:r>
      <w:r>
        <w:rPr>
          <w:sz w:val="24"/>
          <w:szCs w:val="24"/>
        </w:rPr>
        <w:t>8</w:t>
      </w:r>
      <w:r w:rsidR="00FA194B" w:rsidRPr="00FA194B">
        <w:rPr>
          <w:sz w:val="24"/>
          <w:szCs w:val="24"/>
        </w:rPr>
        <w:t xml:space="preserve"> и более наставников создается совет/комиссия по наставничеству, который осуществляет свою деятельность по координации наставничества, в том числе: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разрабатывает мероприятия по наставничеству на основе анализа существующих процессов профессиональной деятельности работников образовательных организаций на основе профессиональных стандартов и требований эффективного контракта, критериев оценки наставника и лица, в отношении которого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рекомендует руководителю кандидатуры наставников из числа наиболее профессионально подготовленных сотрудников;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оказывает методическую и практическую помощь наставникам в планировании их работы, обучении и воспитании лиц, в отношении которых осуществляется наставничество;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изучает, обобщает и распространяет положительный опыт работы наставников; </w:t>
      </w:r>
    </w:p>
    <w:p w:rsid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sz w:val="24"/>
          <w:szCs w:val="24"/>
        </w:rPr>
      </w:pPr>
      <w:r w:rsidRPr="00FA194B">
        <w:rPr>
          <w:sz w:val="24"/>
          <w:szCs w:val="24"/>
        </w:rPr>
        <w:t xml:space="preserve">заслушивает на своих заседаниях отчеты наставников и лиц, в отношении которых осуществляется наставничество, о проделанной работе. </w:t>
      </w:r>
    </w:p>
    <w:p w:rsidR="001D5A77" w:rsidRDefault="001D5A77" w:rsidP="00DF724B">
      <w:pPr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FA194B">
        <w:rPr>
          <w:sz w:val="24"/>
          <w:szCs w:val="24"/>
        </w:rPr>
        <w:t xml:space="preserve">Наставнику рекомендуется: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разрабатывать мероприятия по наставничеству для лица, в отношении которого осуществляется наставничество, с последующим их утверждением у руководителя;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содействовать ознакомлению лица, в отношении которого осуществляется наставничество, с его должностными обязанностями, основными направлениями деятельности, полномочиями и организацией работы образовательной организации, с правилами внутреннего распорядка;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обеспечить изучение лицом, в отношении которого осуществляется наставничество, требований нормативных правовых актов, регламентирующих исполнение должностных обязанностей;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>оказывать индивидуальную помощь в изучении текущего законодательства, нормативных правовых актов и организационно</w:t>
      </w:r>
      <w:r w:rsidR="001D5A77">
        <w:rPr>
          <w:sz w:val="24"/>
          <w:szCs w:val="24"/>
        </w:rPr>
        <w:t>-</w:t>
      </w:r>
      <w:r w:rsidRPr="00FA194B">
        <w:rPr>
          <w:sz w:val="24"/>
          <w:szCs w:val="24"/>
        </w:rPr>
        <w:t xml:space="preserve">распорядительных документов в области образования, локальных актов образовательной организации, в овладении практическими приемами и способами качественного выполнения заданий и поручений;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выявлять и совместно устранять допущенные ошибки в профессиональной деятельности лица,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 качестве примера выполнять отдельные поручения и должностные обязанности совместно с лицом, в отношении которого осуществляется наставничество;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:rsidR="001D5A77" w:rsidRPr="001D5A77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всесторонне изучать деловые и моральные качества лица, в отношении которого осуществляется наставничество, его отношение к работе, коллективу, родителям, представителям партнеров образовательной организации;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быть требовательным, проявлять внимательность, помогать в преодолении имеющихся недостатков, в корректной форме давать оценку результатам работы </w:t>
      </w:r>
      <w:r w:rsidR="001D5A77">
        <w:rPr>
          <w:sz w:val="24"/>
          <w:szCs w:val="24"/>
        </w:rPr>
        <w:t>наставляемого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lastRenderedPageBreak/>
        <w:t xml:space="preserve">личным примером развивать положительные качества лица, в отношении которого осуществляется наставничество, привлекать к участию </w:t>
      </w:r>
      <w:r w:rsidR="007A44F4">
        <w:rPr>
          <w:sz w:val="24"/>
          <w:szCs w:val="24"/>
        </w:rPr>
        <w:t>в общественной жизни коллектива</w:t>
      </w:r>
      <w:r w:rsidRPr="00FA194B">
        <w:rPr>
          <w:sz w:val="24"/>
          <w:szCs w:val="24"/>
        </w:rPr>
        <w:t xml:space="preserve">; </w:t>
      </w:r>
    </w:p>
    <w:p w:rsidR="007A44F4" w:rsidRPr="007A44F4" w:rsidRDefault="00FA194B" w:rsidP="001D5A77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FA194B">
        <w:rPr>
          <w:sz w:val="24"/>
          <w:szCs w:val="24"/>
        </w:rPr>
        <w:t xml:space="preserve">периодически докладывать </w:t>
      </w:r>
      <w:r w:rsidR="007A44F4">
        <w:rPr>
          <w:sz w:val="24"/>
          <w:szCs w:val="24"/>
        </w:rPr>
        <w:t>куратору наставничества в ОО</w:t>
      </w:r>
      <w:r w:rsidRPr="00FA194B">
        <w:rPr>
          <w:sz w:val="24"/>
          <w:szCs w:val="24"/>
        </w:rPr>
        <w:t xml:space="preserve"> о процессе адаптации лица, в отношении которого осуществляется наставничество, результатах профессионального становления</w:t>
      </w:r>
      <w:r w:rsidR="007A44F4">
        <w:rPr>
          <w:sz w:val="24"/>
          <w:szCs w:val="24"/>
        </w:rPr>
        <w:t>.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В течение десяти календарных дней по окончании установленного приказом срока наставничества наставник подготавливает формализованный отчет о результатах наставничества, который согласовывает с </w:t>
      </w:r>
      <w:r>
        <w:rPr>
          <w:sz w:val="24"/>
          <w:szCs w:val="24"/>
        </w:rPr>
        <w:t>куратором по наставничеству в ОО</w:t>
      </w:r>
      <w:r w:rsidR="00FA194B" w:rsidRPr="007A44F4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Куратор </w:t>
      </w:r>
      <w:r w:rsidR="00FA194B" w:rsidRPr="007A44F4">
        <w:rPr>
          <w:sz w:val="24"/>
          <w:szCs w:val="24"/>
        </w:rPr>
        <w:t>подготавливает сводный доклад руководител</w:t>
      </w:r>
      <w:r>
        <w:rPr>
          <w:sz w:val="24"/>
          <w:szCs w:val="24"/>
        </w:rPr>
        <w:t>ю</w:t>
      </w:r>
      <w:r w:rsidR="00FA194B" w:rsidRPr="007A44F4">
        <w:rPr>
          <w:sz w:val="24"/>
          <w:szCs w:val="24"/>
        </w:rPr>
        <w:t xml:space="preserve"> образовательной организации о результатах наставничества. </w:t>
      </w: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Результатами эффективной работы наставника считаются: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освоение и использование лицом, в отношении которого осуществлялось наставничество, в практической деятельности нормативных правовых актов, регламентирующих исполнение должностных обязанностей, умение применять полученные теоретические знания в профессиональной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положительная мотивация к профессиональной деятельности и профессиональному развитию, самостоятельность и инициативность в педагогической, иной образовательной деятельности;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самостоятельность лица, в отношении которого осуществлялось наставничество, при принятии решений и выполнении им должностных обязанностей;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дисциплинированность и исполнительность при выполнении распоряжений и указаний, связанных с профессиональной деятельностью.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Результаты работы наставника могут учитываться при проведении аттестации наставника, продвижении карьеры на основе Национально системы учительского роста (горизонтальной и (или) вертикальной), материальном и нематериальном стимулировании. </w:t>
      </w:r>
    </w:p>
    <w:p w:rsidR="007A44F4" w:rsidRDefault="007A44F4" w:rsidP="007A44F4">
      <w:pPr>
        <w:spacing w:after="0"/>
        <w:jc w:val="both"/>
        <w:rPr>
          <w:sz w:val="24"/>
          <w:szCs w:val="24"/>
        </w:rPr>
      </w:pPr>
      <w:r w:rsidRPr="008B4FAA">
        <w:rPr>
          <w:noProof/>
          <w:sz w:val="24"/>
          <w:szCs w:val="24"/>
          <w:lang w:eastAsia="ru-RU"/>
        </w:rPr>
        <w:drawing>
          <wp:inline distT="0" distB="0" distL="0" distR="0" wp14:anchorId="6FA2A840" wp14:editId="4E1D8CA5">
            <wp:extent cx="301928" cy="287079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34" cy="29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4B" w:rsidRPr="007A44F4">
        <w:rPr>
          <w:sz w:val="24"/>
          <w:szCs w:val="24"/>
        </w:rPr>
        <w:t xml:space="preserve">Наставники, показавшие высокие результаты, могут быть представлены решением руководителя образовательной организации к следующим видам поощрений: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объявление благодарности, награждение почетной грамотой государственного или</w:t>
      </w:r>
      <w:r w:rsidR="007A44F4">
        <w:rPr>
          <w:sz w:val="24"/>
          <w:szCs w:val="24"/>
        </w:rPr>
        <w:t xml:space="preserve"> </w:t>
      </w:r>
      <w:r w:rsidRPr="007A44F4">
        <w:rPr>
          <w:sz w:val="24"/>
          <w:szCs w:val="24"/>
        </w:rPr>
        <w:t xml:space="preserve">муниципального органа, вручение ценного подарка, награждение иными ведомственными наградами;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награждение нагрудным знаком наставника;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внесение предложения о рекомендации по результатам аттестации к включению в кадровый резерв для замещения вакантной должности в порядке должностного роста;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материальное поощрение (выплата премии за выполнение особо важного и сложного задания, выплата материальной помощи);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 xml:space="preserve">присуждения почетного звания «Почетный наставник в сфере образования». </w:t>
      </w:r>
    </w:p>
    <w:p w:rsidR="007A44F4" w:rsidRPr="007A44F4" w:rsidRDefault="00FA194B" w:rsidP="007A44F4">
      <w:pPr>
        <w:pStyle w:val="a6"/>
        <w:numPr>
          <w:ilvl w:val="0"/>
          <w:numId w:val="2"/>
        </w:numPr>
        <w:spacing w:after="0"/>
        <w:ind w:left="426" w:hanging="426"/>
        <w:jc w:val="both"/>
        <w:rPr>
          <w:b/>
          <w:bCs/>
          <w:sz w:val="24"/>
          <w:szCs w:val="24"/>
        </w:rPr>
      </w:pPr>
      <w:r w:rsidRPr="007A44F4">
        <w:rPr>
          <w:sz w:val="24"/>
          <w:szCs w:val="24"/>
        </w:rPr>
        <w:t>Образовательная организация имеет право разработать локальный акт</w:t>
      </w:r>
      <w:r w:rsidR="007A44F4">
        <w:rPr>
          <w:sz w:val="24"/>
          <w:szCs w:val="24"/>
        </w:rPr>
        <w:t xml:space="preserve">: </w:t>
      </w:r>
      <w:r w:rsidRPr="007A44F4">
        <w:rPr>
          <w:sz w:val="24"/>
          <w:szCs w:val="24"/>
        </w:rPr>
        <w:t>собственное Положение о присуждении корпоративного почетного звания и разработать соответст</w:t>
      </w:r>
      <w:r w:rsidR="000D423E">
        <w:rPr>
          <w:sz w:val="24"/>
          <w:szCs w:val="24"/>
        </w:rPr>
        <w:t>в</w:t>
      </w:r>
      <w:r w:rsidRPr="007A44F4">
        <w:rPr>
          <w:sz w:val="24"/>
          <w:szCs w:val="24"/>
        </w:rPr>
        <w:t>ующее Положение о проведении конкурса на присуждение звания</w:t>
      </w:r>
      <w:r w:rsidR="007A44F4">
        <w:rPr>
          <w:sz w:val="24"/>
          <w:szCs w:val="24"/>
        </w:rPr>
        <w:t>.</w:t>
      </w:r>
      <w:r w:rsidRPr="007A44F4">
        <w:rPr>
          <w:sz w:val="24"/>
          <w:szCs w:val="24"/>
        </w:rPr>
        <w:t xml:space="preserve"> </w:t>
      </w:r>
    </w:p>
    <w:p w:rsidR="007E1F10" w:rsidRDefault="007E1F10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7A44F4" w:rsidP="007A44F4">
      <w:pPr>
        <w:pStyle w:val="a6"/>
        <w:spacing w:after="0"/>
        <w:ind w:left="426"/>
        <w:jc w:val="both"/>
        <w:rPr>
          <w:rStyle w:val="a3"/>
          <w:sz w:val="24"/>
          <w:szCs w:val="24"/>
        </w:rPr>
      </w:pPr>
    </w:p>
    <w:p w:rsidR="007A44F4" w:rsidRDefault="00465DE9" w:rsidP="00465DE9">
      <w:pPr>
        <w:pStyle w:val="a6"/>
        <w:spacing w:after="0"/>
        <w:ind w:left="426"/>
        <w:jc w:val="center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EC1F4F1" wp14:editId="31DEA834">
            <wp:extent cx="371475" cy="337705"/>
            <wp:effectExtent l="0" t="0" r="0" b="571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DE9" w:rsidRDefault="00465DE9" w:rsidP="007A44F4">
      <w:pPr>
        <w:pStyle w:val="a6"/>
        <w:spacing w:after="0"/>
        <w:ind w:left="426"/>
        <w:jc w:val="right"/>
        <w:rPr>
          <w:b/>
        </w:rPr>
      </w:pPr>
    </w:p>
    <w:p w:rsidR="007A44F4" w:rsidRPr="007A44F4" w:rsidRDefault="007A44F4" w:rsidP="007A44F4">
      <w:pPr>
        <w:pStyle w:val="a6"/>
        <w:spacing w:after="0"/>
        <w:ind w:left="426"/>
        <w:jc w:val="right"/>
        <w:rPr>
          <w:rStyle w:val="a3"/>
          <w:sz w:val="24"/>
          <w:szCs w:val="24"/>
        </w:rPr>
      </w:pPr>
      <w:r w:rsidRPr="00962366">
        <w:rPr>
          <w:b/>
        </w:rPr>
        <w:t>Приложение №</w:t>
      </w:r>
      <w:r>
        <w:rPr>
          <w:b/>
        </w:rPr>
        <w:t>6</w:t>
      </w:r>
    </w:p>
    <w:p w:rsidR="005757EE" w:rsidRPr="005757EE" w:rsidRDefault="005757EE">
      <w:pPr>
        <w:rPr>
          <w:rStyle w:val="a3"/>
          <w:color w:val="385623" w:themeColor="accent6" w:themeShade="80"/>
          <w:sz w:val="24"/>
          <w:szCs w:val="24"/>
        </w:rPr>
      </w:pPr>
    </w:p>
    <w:p w:rsidR="005757EE" w:rsidRPr="005757EE" w:rsidRDefault="005757EE" w:rsidP="005757EE">
      <w:pPr>
        <w:spacing w:after="0"/>
        <w:rPr>
          <w:b/>
          <w:color w:val="92D050"/>
          <w:sz w:val="28"/>
          <w:szCs w:val="28"/>
        </w:rPr>
      </w:pPr>
      <w:r w:rsidRPr="005757EE">
        <w:rPr>
          <w:b/>
          <w:color w:val="385623" w:themeColor="accent6" w:themeShade="80"/>
          <w:sz w:val="28"/>
          <w:szCs w:val="28"/>
        </w:rPr>
        <w:t xml:space="preserve">бразцы документов для образовательных организаций </w:t>
      </w:r>
    </w:p>
    <w:p w:rsidR="0097409B" w:rsidRPr="005757EE" w:rsidRDefault="0097409B" w:rsidP="0097409B">
      <w:pPr>
        <w:keepNext/>
        <w:framePr w:dropCap="drop" w:lines="3" w:h="1005" w:hRule="exact" w:wrap="around" w:vAnchor="text" w:hAnchor="page" w:x="1139" w:y="-957"/>
        <w:spacing w:after="0" w:line="1005" w:lineRule="exact"/>
        <w:ind w:right="3"/>
        <w:textAlignment w:val="baseline"/>
        <w:rPr>
          <w:color w:val="385623" w:themeColor="accent6" w:themeShade="80"/>
          <w:position w:val="-9"/>
          <w:sz w:val="129"/>
          <w:szCs w:val="72"/>
        </w:rPr>
      </w:pPr>
      <w:r w:rsidRPr="005757EE">
        <w:rPr>
          <w:color w:val="92D050"/>
          <w:position w:val="-9"/>
          <w:sz w:val="129"/>
          <w:szCs w:val="72"/>
        </w:rPr>
        <w:t>О</w:t>
      </w:r>
    </w:p>
    <w:p w:rsidR="005757EE" w:rsidRDefault="005757EE" w:rsidP="005D6AD3">
      <w:pPr>
        <w:spacing w:after="0"/>
        <w:jc w:val="right"/>
      </w:pPr>
    </w:p>
    <w:p w:rsidR="00465DE9" w:rsidRDefault="00465DE9" w:rsidP="005E7A03">
      <w:pPr>
        <w:spacing w:after="0"/>
        <w:ind w:firstLine="426"/>
        <w:rPr>
          <w:b/>
          <w:sz w:val="24"/>
          <w:szCs w:val="24"/>
        </w:rPr>
      </w:pPr>
    </w:p>
    <w:p w:rsidR="005D6AD3" w:rsidRPr="005757EE" w:rsidRDefault="00465DE9" w:rsidP="005E7A03">
      <w:pPr>
        <w:spacing w:after="0"/>
        <w:ind w:firstLine="426"/>
        <w:rPr>
          <w:b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drawing>
          <wp:inline distT="0" distB="0" distL="0" distR="0" wp14:anchorId="6AABC8CD" wp14:editId="5B4361F3">
            <wp:extent cx="285178" cy="259253"/>
            <wp:effectExtent l="0" t="0" r="63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AD3" w:rsidRPr="005757EE">
        <w:rPr>
          <w:b/>
          <w:sz w:val="24"/>
          <w:szCs w:val="24"/>
        </w:rPr>
        <w:t xml:space="preserve">Образец </w:t>
      </w:r>
      <w:r w:rsidR="005757EE" w:rsidRPr="005757EE">
        <w:rPr>
          <w:b/>
          <w:sz w:val="24"/>
          <w:szCs w:val="24"/>
        </w:rPr>
        <w:t>№1</w:t>
      </w:r>
    </w:p>
    <w:p w:rsidR="005D6AD3" w:rsidRDefault="005D6AD3" w:rsidP="005D6AD3">
      <w:pPr>
        <w:spacing w:after="0"/>
        <w:jc w:val="right"/>
      </w:pPr>
    </w:p>
    <w:p w:rsidR="005757EE" w:rsidRPr="000E25F4" w:rsidRDefault="005D6AD3" w:rsidP="000E25F4">
      <w:pPr>
        <w:spacing w:after="0"/>
        <w:jc w:val="center"/>
        <w:rPr>
          <w:sz w:val="24"/>
          <w:szCs w:val="24"/>
        </w:rPr>
      </w:pPr>
      <w:r w:rsidRPr="000E25F4">
        <w:rPr>
          <w:sz w:val="24"/>
          <w:szCs w:val="24"/>
        </w:rPr>
        <w:t>ДОПОЛНИТЕЛЬНОЕ СОГЛАШЕНИЕ № _______</w:t>
      </w:r>
    </w:p>
    <w:p w:rsidR="005757EE" w:rsidRDefault="005D6AD3" w:rsidP="000E25F4">
      <w:pPr>
        <w:spacing w:after="0"/>
        <w:jc w:val="center"/>
      </w:pPr>
      <w:r w:rsidRPr="000E25F4">
        <w:rPr>
          <w:sz w:val="24"/>
          <w:szCs w:val="24"/>
        </w:rPr>
        <w:t>к трудовому договору от «____» _____________ 20___ г. № ______</w:t>
      </w:r>
    </w:p>
    <w:p w:rsidR="005757EE" w:rsidRDefault="005757EE" w:rsidP="00E42AA2">
      <w:pPr>
        <w:spacing w:after="0"/>
        <w:jc w:val="both"/>
      </w:pPr>
    </w:p>
    <w:p w:rsidR="005757EE" w:rsidRDefault="005D6AD3" w:rsidP="00E42AA2">
      <w:pPr>
        <w:spacing w:after="0"/>
        <w:jc w:val="both"/>
      </w:pPr>
      <w:r>
        <w:t>_____________________________________________________________________________</w:t>
      </w:r>
      <w:r w:rsidR="005757EE">
        <w:t>__________</w:t>
      </w:r>
      <w:r>
        <w:t xml:space="preserve"> _____________________________________________________________________________</w:t>
      </w:r>
      <w:r w:rsidR="005757EE">
        <w:t>__________</w:t>
      </w:r>
      <w:r>
        <w:t xml:space="preserve">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(полное название образовательной организации)</w:t>
      </w:r>
    </w:p>
    <w:p w:rsidR="000E25F4" w:rsidRDefault="000E25F4" w:rsidP="00E42AA2">
      <w:pPr>
        <w:spacing w:after="0"/>
        <w:jc w:val="both"/>
      </w:pPr>
      <w:r>
        <w:t>в лице____</w:t>
      </w:r>
      <w:r w:rsidR="005D6AD3">
        <w:t>_______________________________________________________________________</w:t>
      </w:r>
      <w:r>
        <w:t>_______</w:t>
      </w:r>
      <w:r w:rsidR="005D6AD3">
        <w:t xml:space="preserve"> _____________________________________________________________________________</w:t>
      </w:r>
      <w:r>
        <w:t>__________</w:t>
      </w:r>
      <w:r w:rsidR="005D6AD3"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(должность, фамилия, имя, отчество (при наличии) руководителя организации полностью)</w:t>
      </w:r>
    </w:p>
    <w:p w:rsidR="000E25F4" w:rsidRDefault="005D6AD3" w:rsidP="00E42AA2">
      <w:pPr>
        <w:spacing w:after="0"/>
        <w:jc w:val="both"/>
      </w:pPr>
      <w:r>
        <w:t>действующего на основании Устава, именуемого в дальнейшем «Работодатель», с одной стороны, и ___________________________________________________________________</w:t>
      </w:r>
      <w:r w:rsidR="000E25F4">
        <w:t>____________________</w:t>
      </w:r>
      <w:r>
        <w:t xml:space="preserve">, </w:t>
      </w:r>
    </w:p>
    <w:p w:rsidR="000E25F4" w:rsidRPr="000E25F4" w:rsidRDefault="005D6AD3" w:rsidP="000E25F4">
      <w:pPr>
        <w:spacing w:after="0"/>
        <w:jc w:val="center"/>
        <w:rPr>
          <w:sz w:val="20"/>
          <w:szCs w:val="20"/>
        </w:rPr>
      </w:pPr>
      <w:r w:rsidRPr="000E25F4">
        <w:rPr>
          <w:sz w:val="20"/>
          <w:szCs w:val="20"/>
        </w:rPr>
        <w:t>(фамилия, имя, отчество (при наличии) работника полностью)</w:t>
      </w:r>
    </w:p>
    <w:p w:rsidR="000E25F4" w:rsidRDefault="005D6AD3" w:rsidP="00E42AA2">
      <w:pPr>
        <w:spacing w:after="0"/>
        <w:jc w:val="both"/>
      </w:pPr>
      <w:r>
        <w:t xml:space="preserve">именуемый(ая) в дальнейшем «Работник», с другой стороны, заключили настоящее дополнительное соглашение к трудовому договору от «___» ________20____ г. № ______ (далее – Трудовой договор) о нижеследующем: </w:t>
      </w:r>
    </w:p>
    <w:p w:rsidR="000E25F4" w:rsidRDefault="000E25F4" w:rsidP="00E42AA2">
      <w:pPr>
        <w:spacing w:after="0"/>
        <w:jc w:val="both"/>
      </w:pPr>
    </w:p>
    <w:p w:rsidR="000E25F4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В соответствии со статьями 60.2 и 151 Трудового кодекса Российской Федерации Работодатель с письменного согласия Работника поручает ему выполнение в течение установленной продолжительности рабочего дня наряду с работой, определенной Трудовым договором, дополнительной работы за дополнительную плату: 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0E25F4" w:rsidTr="008B4996">
        <w:tc>
          <w:tcPr>
            <w:tcW w:w="567" w:type="dxa"/>
          </w:tcPr>
          <w:p w:rsidR="000E25F4" w:rsidRPr="008B4996" w:rsidRDefault="000E25F4" w:rsidP="008B4996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8B4996" w:rsidRDefault="000E25F4" w:rsidP="008B4996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0E25F4" w:rsidRDefault="000E25F4" w:rsidP="008B4996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0E25F4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0E25F4" w:rsidTr="008B4996">
        <w:tc>
          <w:tcPr>
            <w:tcW w:w="567" w:type="dxa"/>
          </w:tcPr>
          <w:p w:rsidR="000E25F4" w:rsidRPr="008B4996" w:rsidRDefault="008B4996" w:rsidP="000E25F4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0E25F4" w:rsidRDefault="000E25F4" w:rsidP="000E25F4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0E25F4" w:rsidRPr="000E25F4" w:rsidRDefault="000E25F4" w:rsidP="000E25F4">
      <w:pPr>
        <w:pStyle w:val="a6"/>
        <w:spacing w:after="0"/>
        <w:ind w:hanging="720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Поручаемая Работнику дополнительная работа осуществляется с «____» __________ 20___ г. по «____» __________ 20___ г. без освобождения от основной работы, определенной Трудовым договором.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 xml:space="preserve">За дополнительную работу, выполняемую в соответствии с настоящим дополнительным соглашением, Работнику устанавливается доплата в размере ___________________ рублей в месяц (выплаты </w:t>
      </w:r>
      <w:r>
        <w:lastRenderedPageBreak/>
        <w:t xml:space="preserve">производятся в порядке и на условиях, предусмотренных локальными нормативными актами Работодателя, коллективным договором и Трудовым договором). </w:t>
      </w:r>
    </w:p>
    <w:p w:rsidR="008B4996" w:rsidRDefault="005D6AD3" w:rsidP="008B4996">
      <w:pPr>
        <w:pStyle w:val="a6"/>
        <w:spacing w:after="0"/>
        <w:ind w:left="0" w:firstLine="426"/>
        <w:jc w:val="both"/>
      </w:pPr>
      <w:r>
        <w:t>По соглашению сторон объем, условия и срок выполнения конкретных видов дополнительной работы могут изменяться (уточняться) путем оформления дополнительного соглашения к Трудовому договору.</w:t>
      </w:r>
    </w:p>
    <w:p w:rsid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является неотъемлемой частью Трудового договора и действует с «____» _______________ 20___ г. </w:t>
      </w:r>
    </w:p>
    <w:p w:rsidR="008B4996" w:rsidRDefault="008B4996" w:rsidP="008B4996">
      <w:pPr>
        <w:pStyle w:val="a6"/>
        <w:spacing w:after="0"/>
        <w:ind w:left="0" w:firstLine="426"/>
        <w:jc w:val="both"/>
      </w:pPr>
      <w:r>
        <w:t xml:space="preserve"> </w:t>
      </w:r>
      <w:r w:rsidR="005D6AD3">
        <w:t xml:space="preserve">Условия Трудового договора, не затронутые настоящим дополнительным соглашением, остаются неизменными и обязательными для исполнения сторонами. 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Pr="008B4996" w:rsidRDefault="005D6AD3" w:rsidP="008B4996">
      <w:pPr>
        <w:pStyle w:val="a6"/>
        <w:numPr>
          <w:ilvl w:val="0"/>
          <w:numId w:val="3"/>
        </w:numPr>
        <w:spacing w:after="0"/>
        <w:ind w:left="0" w:firstLine="426"/>
        <w:jc w:val="both"/>
      </w:pPr>
      <w:r>
        <w:t xml:space="preserve">Настоящее дополнительное соглашение составлено и подписано в двух экземплярах, имеющих равную юридическую силу, один из которых хранится у Работодателя, другой передается Работнику. </w:t>
      </w:r>
    </w:p>
    <w:p w:rsidR="008B4996" w:rsidRPr="008B4996" w:rsidRDefault="008B4996" w:rsidP="008B4996">
      <w:pPr>
        <w:pStyle w:val="a6"/>
        <w:spacing w:after="0"/>
        <w:ind w:left="644"/>
        <w:jc w:val="both"/>
        <w:rPr>
          <w:b/>
          <w:bCs/>
          <w:sz w:val="24"/>
          <w:szCs w:val="24"/>
        </w:rPr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Работодатель: ________________________________________________________________________</w:t>
      </w:r>
      <w:r w:rsidR="008B4996">
        <w:t>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(полное наименование образовательной организации)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Телефон / факс: _______________________________________________</w:t>
      </w:r>
      <w:r w:rsidR="008B4996">
        <w:t>_</w:t>
      </w:r>
      <w:r>
        <w:t xml:space="preserve"> </w:t>
      </w:r>
    </w:p>
    <w:p w:rsidR="008B4996" w:rsidRDefault="005D6AD3" w:rsidP="008B4996">
      <w:pPr>
        <w:pStyle w:val="a6"/>
        <w:spacing w:after="0"/>
        <w:ind w:left="644"/>
        <w:jc w:val="both"/>
      </w:pPr>
      <w:r>
        <w:t>ИНН:</w:t>
      </w:r>
      <w:r w:rsidR="008B4996">
        <w:t xml:space="preserve"> _______</w:t>
      </w:r>
      <w:r>
        <w:t>______________________</w:t>
      </w:r>
      <w:r w:rsidR="008B4996">
        <w:t>____________________________</w:t>
      </w:r>
    </w:p>
    <w:p w:rsidR="008B4996" w:rsidRDefault="008B4996" w:rsidP="008B4996">
      <w:pPr>
        <w:pStyle w:val="a6"/>
        <w:spacing w:after="0"/>
        <w:ind w:left="644"/>
        <w:jc w:val="both"/>
      </w:pPr>
    </w:p>
    <w:p w:rsidR="008B4996" w:rsidRDefault="005D6AD3" w:rsidP="008B4996">
      <w:pPr>
        <w:pStyle w:val="a6"/>
        <w:spacing w:after="0"/>
        <w:ind w:left="644"/>
        <w:jc w:val="both"/>
      </w:pPr>
      <w:r>
        <w:t>Работник: ___________________________________________________________</w:t>
      </w:r>
      <w:r w:rsidR="00717BAD">
        <w:t>_____________</w:t>
      </w:r>
      <w:r>
        <w:t xml:space="preserve"> </w:t>
      </w:r>
    </w:p>
    <w:p w:rsidR="008B4996" w:rsidRPr="008B4996" w:rsidRDefault="005D6AD3" w:rsidP="008B4996">
      <w:pPr>
        <w:pStyle w:val="a6"/>
        <w:spacing w:after="0"/>
        <w:ind w:left="644"/>
        <w:jc w:val="center"/>
        <w:rPr>
          <w:sz w:val="20"/>
          <w:szCs w:val="20"/>
        </w:rPr>
      </w:pPr>
      <w:r w:rsidRPr="008B4996">
        <w:rPr>
          <w:sz w:val="20"/>
          <w:szCs w:val="20"/>
        </w:rPr>
        <w:t>(фамилия, имя, отчество)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Паспорт: серия _______ № 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Выдан ______________________________________________________ </w:t>
      </w:r>
    </w:p>
    <w:p w:rsidR="00717BAD" w:rsidRPr="00717BAD" w:rsidRDefault="005D6AD3" w:rsidP="00717BAD">
      <w:pPr>
        <w:pStyle w:val="a6"/>
        <w:spacing w:after="0"/>
        <w:ind w:left="644"/>
        <w:jc w:val="center"/>
        <w:rPr>
          <w:sz w:val="20"/>
          <w:szCs w:val="20"/>
        </w:rPr>
      </w:pPr>
      <w:r w:rsidRPr="00717BAD">
        <w:rPr>
          <w:sz w:val="20"/>
          <w:szCs w:val="20"/>
        </w:rPr>
        <w:t xml:space="preserve">(кем, когда)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Адрес (с индексом): ____________________________________________ </w:t>
      </w: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Телефон: ____________________________________________________ </w:t>
      </w:r>
    </w:p>
    <w:p w:rsidR="00717BAD" w:rsidRDefault="00717BAD" w:rsidP="008B4996">
      <w:pPr>
        <w:pStyle w:val="a6"/>
        <w:spacing w:after="0"/>
        <w:ind w:left="644"/>
        <w:jc w:val="both"/>
      </w:pPr>
    </w:p>
    <w:tbl>
      <w:tblPr>
        <w:tblStyle w:val="a8"/>
        <w:tblW w:w="0" w:type="auto"/>
        <w:tblInd w:w="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7"/>
        <w:gridCol w:w="4497"/>
      </w:tblGrid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От Работодателя: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Работник:</w:t>
            </w:r>
          </w:p>
        </w:tc>
      </w:tr>
      <w:tr w:rsidR="00717BAD" w:rsidTr="00E12A4B">
        <w:tc>
          <w:tcPr>
            <w:tcW w:w="4814" w:type="dxa"/>
          </w:tcPr>
          <w:p w:rsidR="00717BAD" w:rsidRDefault="00E12A4B" w:rsidP="008B4996">
            <w:pPr>
              <w:pStyle w:val="a6"/>
              <w:ind w:left="0"/>
              <w:jc w:val="both"/>
            </w:pPr>
            <w:r>
              <w:t>Д</w:t>
            </w:r>
            <w:r w:rsidR="00717BAD">
              <w:t>олжность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имя, отчество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фамилия, инициалы</w:t>
            </w:r>
          </w:p>
          <w:p w:rsidR="00E12A4B" w:rsidRDefault="00E12A4B" w:rsidP="008B4996">
            <w:pPr>
              <w:pStyle w:val="a6"/>
              <w:ind w:left="0"/>
              <w:jc w:val="both"/>
            </w:pP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подпись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год)</w:t>
            </w:r>
          </w:p>
        </w:tc>
      </w:tr>
      <w:tr w:rsidR="00717BAD" w:rsidTr="00E12A4B"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  <w:r>
              <w:t>дата (число, месяц, год</w:t>
            </w:r>
          </w:p>
        </w:tc>
        <w:tc>
          <w:tcPr>
            <w:tcW w:w="4814" w:type="dxa"/>
          </w:tcPr>
          <w:p w:rsidR="00717BAD" w:rsidRDefault="00717BAD" w:rsidP="008B4996">
            <w:pPr>
              <w:pStyle w:val="a6"/>
              <w:ind w:left="0"/>
              <w:jc w:val="both"/>
            </w:pPr>
          </w:p>
        </w:tc>
      </w:tr>
    </w:tbl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  <w:r>
        <w:t xml:space="preserve">М.П. </w:t>
      </w: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717BAD" w:rsidP="008B4996">
      <w:pPr>
        <w:pStyle w:val="a6"/>
        <w:spacing w:after="0"/>
        <w:ind w:left="644"/>
        <w:jc w:val="both"/>
      </w:pPr>
    </w:p>
    <w:p w:rsidR="00717BAD" w:rsidRDefault="005D6AD3" w:rsidP="008B4996">
      <w:pPr>
        <w:pStyle w:val="a6"/>
        <w:spacing w:after="0"/>
        <w:ind w:left="644"/>
        <w:jc w:val="both"/>
      </w:pPr>
      <w:r>
        <w:t xml:space="preserve">Экземпляр дополнительного соглашения получен </w:t>
      </w:r>
    </w:p>
    <w:p w:rsidR="007E1F10" w:rsidRDefault="005D6AD3" w:rsidP="008B4996">
      <w:pPr>
        <w:pStyle w:val="a6"/>
        <w:spacing w:after="0"/>
        <w:ind w:left="644"/>
        <w:jc w:val="both"/>
      </w:pPr>
      <w:r>
        <w:t xml:space="preserve">«___» _____________ 20____ г. _________________/__________________________/ </w:t>
      </w: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 w:rsidP="008B4996">
      <w:pPr>
        <w:pStyle w:val="a6"/>
        <w:spacing w:after="0"/>
        <w:ind w:left="644"/>
        <w:jc w:val="both"/>
      </w:pPr>
    </w:p>
    <w:p w:rsidR="0097409B" w:rsidRDefault="0097409B">
      <w: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0E4646">
        <w:rPr>
          <w:rStyle w:val="a3"/>
          <w:sz w:val="24"/>
          <w:szCs w:val="24"/>
        </w:rPr>
        <w:t xml:space="preserve"> №2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0E4646">
        <w:rPr>
          <w:rStyle w:val="a3"/>
          <w:b w:val="0"/>
          <w:sz w:val="28"/>
          <w:szCs w:val="28"/>
        </w:rPr>
        <w:t>П Р И К А З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«____» ______________ 20___ г. </w:t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 w:rsidRPr="000E4646">
        <w:rPr>
          <w:rStyle w:val="a3"/>
          <w:b w:val="0"/>
          <w:sz w:val="24"/>
          <w:szCs w:val="24"/>
        </w:rPr>
        <w:tab/>
      </w:r>
      <w:r w:rsidR="000E4646">
        <w:rPr>
          <w:rStyle w:val="a3"/>
          <w:b w:val="0"/>
          <w:sz w:val="24"/>
          <w:szCs w:val="24"/>
        </w:rPr>
        <w:t xml:space="preserve">                               № _________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spacing w:after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закреплении наставнических пар, групп</w:t>
      </w:r>
    </w:p>
    <w:p w:rsidR="000E4646" w:rsidRDefault="000E46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соответствии с Положением о системе наставничества педагогических работников</w:t>
      </w:r>
    </w:p>
    <w:p w:rsid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в _________________________________</w:t>
      </w:r>
      <w:r w:rsidR="000E4646">
        <w:rPr>
          <w:rStyle w:val="a3"/>
          <w:b w:val="0"/>
          <w:sz w:val="24"/>
          <w:szCs w:val="24"/>
        </w:rPr>
        <w:t>____________________________________________</w:t>
      </w:r>
      <w:r w:rsidRPr="000E4646">
        <w:rPr>
          <w:rStyle w:val="a3"/>
          <w:b w:val="0"/>
          <w:sz w:val="24"/>
          <w:szCs w:val="24"/>
        </w:rPr>
        <w:t xml:space="preserve">, </w:t>
      </w:r>
    </w:p>
    <w:p w:rsidR="000E4646" w:rsidRDefault="000E4646" w:rsidP="000E4646">
      <w:pPr>
        <w:pStyle w:val="a6"/>
        <w:spacing w:after="0"/>
        <w:ind w:left="0"/>
        <w:jc w:val="center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утвержденным приказом от «____» </w:t>
      </w:r>
      <w:r w:rsidR="000E46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 xml:space="preserve">20___ г. </w:t>
      </w:r>
      <w:r w:rsidR="000E46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______, в целях организации наставничества,</w:t>
      </w: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0E4646" w:rsidRDefault="000E4646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пару: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учитель-дефектолог Иванов И.И.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учитель-дефектолог Петров П.П.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Иванова И.И.,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Иванова И.И., согласие Петрова П.П.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Закрепить с «____» ________ 20___ г. по «____» ________ 20___ г.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наставническую группу: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2.1 учитель Сидорова С.С.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2.2 учитель Бережная Е.А. (наставник);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2.3 учитель Антонова А.А.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2.4 учитель Романова Е.П. (наставляемый);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2.5 учитель Толкалина О.В. (наставляемый).</w:t>
      </w:r>
    </w:p>
    <w:p w:rsidR="0097409B" w:rsidRPr="000E4646" w:rsidRDefault="0097409B" w:rsidP="00F76D46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Основание: согласие Сидоровой С.С., дополнительное соглашение к трудовому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договору Сидоровой С.С.., согласие Бережной Е.А., дополнительное соглашение к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трудовому договору Бережной Е.А., согласие Антоновой А.А., согласие Романовой Е.П.,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согласие Толкалиной О.В.</w:t>
      </w:r>
    </w:p>
    <w:p w:rsidR="0097409B" w:rsidRPr="000E4646" w:rsidRDefault="0097409B" w:rsidP="00F76D46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Контроль за выполнением настоящего приказа возложить на заместителя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директора по __________________ работе _________________.</w:t>
      </w:r>
    </w:p>
    <w:p w:rsidR="0097409B" w:rsidRPr="00F76D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0"/>
          <w:szCs w:val="20"/>
        </w:rPr>
      </w:pPr>
      <w:r w:rsidRPr="00F76D46">
        <w:rPr>
          <w:rStyle w:val="a3"/>
          <w:b w:val="0"/>
          <w:sz w:val="20"/>
          <w:szCs w:val="20"/>
        </w:rPr>
        <w:t>(направление работы)</w:t>
      </w:r>
      <w:r w:rsidR="00F76D46">
        <w:rPr>
          <w:rStyle w:val="a3"/>
          <w:b w:val="0"/>
          <w:sz w:val="20"/>
          <w:szCs w:val="20"/>
        </w:rPr>
        <w:t xml:space="preserve">                       </w:t>
      </w:r>
      <w:r w:rsidRPr="00F76D46">
        <w:rPr>
          <w:rStyle w:val="a3"/>
          <w:b w:val="0"/>
          <w:sz w:val="20"/>
          <w:szCs w:val="20"/>
        </w:rPr>
        <w:t xml:space="preserve"> (инициалы, фамилия)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br w:type="page"/>
      </w:r>
    </w:p>
    <w:p w:rsidR="0097409B" w:rsidRPr="00F76D46" w:rsidRDefault="00465DE9" w:rsidP="000E4646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F76D46">
        <w:rPr>
          <w:rStyle w:val="a3"/>
          <w:sz w:val="24"/>
          <w:szCs w:val="24"/>
        </w:rPr>
        <w:t>Образец</w:t>
      </w:r>
      <w:r w:rsidR="00F76D46" w:rsidRPr="00F76D46">
        <w:rPr>
          <w:rStyle w:val="a3"/>
          <w:sz w:val="24"/>
          <w:szCs w:val="24"/>
        </w:rPr>
        <w:t xml:space="preserve"> №3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«____» ______________ 2</w:t>
      </w:r>
      <w:r w:rsidR="00F76D46">
        <w:rPr>
          <w:rStyle w:val="a3"/>
          <w:b w:val="0"/>
          <w:sz w:val="24"/>
          <w:szCs w:val="24"/>
        </w:rPr>
        <w:t xml:space="preserve">0___ г. </w:t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</w:r>
      <w:r w:rsidR="00F76D46">
        <w:rPr>
          <w:rStyle w:val="a3"/>
          <w:b w:val="0"/>
          <w:sz w:val="24"/>
          <w:szCs w:val="24"/>
        </w:rPr>
        <w:tab/>
        <w:t>№ ________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О внедрении модели наставничества</w:t>
      </w: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>
        <w:rPr>
          <w:rStyle w:val="a3"/>
          <w:b w:val="0"/>
          <w:sz w:val="24"/>
          <w:szCs w:val="24"/>
        </w:rPr>
        <w:t>________________________________</w:t>
      </w:r>
    </w:p>
    <w:p w:rsidR="0097409B" w:rsidRP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F76D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0"/>
          <w:szCs w:val="20"/>
        </w:rPr>
      </w:pPr>
      <w:r w:rsidRPr="000E4646">
        <w:rPr>
          <w:rStyle w:val="a3"/>
          <w:b w:val="0"/>
          <w:sz w:val="24"/>
          <w:szCs w:val="24"/>
        </w:rPr>
        <w:t>В соответствии с решением педагогического совета</w:t>
      </w:r>
      <w:r w:rsidR="00F76D46">
        <w:rPr>
          <w:rStyle w:val="a3"/>
          <w:b w:val="0"/>
          <w:sz w:val="24"/>
          <w:szCs w:val="24"/>
        </w:rPr>
        <w:t xml:space="preserve"> ___________________________</w:t>
      </w:r>
      <w:r w:rsidR="00F76D46" w:rsidRPr="00F76D46">
        <w:rPr>
          <w:rStyle w:val="a3"/>
          <w:b w:val="0"/>
          <w:sz w:val="20"/>
          <w:szCs w:val="20"/>
        </w:rPr>
        <w:t xml:space="preserve"> </w:t>
      </w:r>
    </w:p>
    <w:p w:rsidR="00F76D46" w:rsidRPr="00F76D46" w:rsidRDefault="00F76D46" w:rsidP="00F76D46">
      <w:pPr>
        <w:pStyle w:val="a6"/>
        <w:spacing w:after="0"/>
        <w:ind w:left="5600" w:firstLine="64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F76D46">
      <w:pPr>
        <w:pStyle w:val="a6"/>
        <w:spacing w:after="0"/>
        <w:ind w:left="644" w:hanging="644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от «____» ___________ 20___ г. (протокол </w:t>
      </w:r>
      <w:r w:rsidR="000077D7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</w:t>
      </w:r>
      <w:r w:rsidR="000077D7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 xml:space="preserve">_____), </w:t>
      </w:r>
      <w:r w:rsidR="000077D7">
        <w:rPr>
          <w:rStyle w:val="a3"/>
          <w:b w:val="0"/>
          <w:sz w:val="24"/>
          <w:szCs w:val="24"/>
        </w:rPr>
        <w:t xml:space="preserve">   </w:t>
      </w:r>
      <w:r w:rsidRPr="000E4646">
        <w:rPr>
          <w:rStyle w:val="a3"/>
          <w:b w:val="0"/>
          <w:sz w:val="24"/>
          <w:szCs w:val="24"/>
        </w:rPr>
        <w:t>с учетом мнения первичной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профсоюзной организации (иного представительного органа (представителя) работников)</w:t>
      </w:r>
    </w:p>
    <w:p w:rsidR="0097409B" w:rsidRPr="000E4646" w:rsidRDefault="0097409B" w:rsidP="00F76D46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</w:t>
      </w:r>
      <w:r w:rsidR="00F76D46">
        <w:rPr>
          <w:rStyle w:val="a3"/>
          <w:b w:val="0"/>
          <w:sz w:val="24"/>
          <w:szCs w:val="24"/>
        </w:rPr>
        <w:t>_______</w:t>
      </w:r>
      <w:r w:rsidRPr="000E4646">
        <w:rPr>
          <w:rStyle w:val="a3"/>
          <w:b w:val="0"/>
          <w:sz w:val="24"/>
          <w:szCs w:val="24"/>
        </w:rPr>
        <w:t xml:space="preserve"> от «____» ___________ 20___ г. (протокол </w:t>
      </w:r>
      <w:r w:rsidR="00F76D46">
        <w:rPr>
          <w:rStyle w:val="a3"/>
          <w:b w:val="0"/>
          <w:sz w:val="24"/>
          <w:szCs w:val="24"/>
        </w:rPr>
        <w:t>№</w:t>
      </w:r>
      <w:r w:rsidRPr="000E4646">
        <w:rPr>
          <w:rStyle w:val="a3"/>
          <w:b w:val="0"/>
          <w:sz w:val="24"/>
          <w:szCs w:val="24"/>
        </w:rPr>
        <w:t xml:space="preserve"> _____),</w:t>
      </w:r>
    </w:p>
    <w:p w:rsidR="00F76D46" w:rsidRPr="00F76D46" w:rsidRDefault="00F76D46" w:rsidP="00F76D46">
      <w:pPr>
        <w:spacing w:after="0"/>
        <w:jc w:val="both"/>
        <w:rPr>
          <w:rStyle w:val="a3"/>
          <w:b w:val="0"/>
          <w:sz w:val="24"/>
          <w:szCs w:val="24"/>
        </w:rPr>
      </w:pPr>
      <w:r w:rsidRPr="00F76D46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F76D46" w:rsidRDefault="00F76D46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п р и к а з ы в а ю: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 Утвердить и ввести с «____» _____________ 20___ г. в действие прилагаемые:</w:t>
      </w:r>
    </w:p>
    <w:p w:rsidR="0097409B" w:rsidRPr="000E4646" w:rsidRDefault="0097409B" w:rsidP="00F76D46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1.1 Положение о системе наставничества педагогических работников в</w:t>
      </w:r>
      <w:r w:rsidR="00F76D46">
        <w:rPr>
          <w:rStyle w:val="a3"/>
          <w:b w:val="0"/>
          <w:sz w:val="24"/>
          <w:szCs w:val="24"/>
        </w:rPr>
        <w:t xml:space="preserve"> </w:t>
      </w:r>
      <w:r w:rsidRPr="000E4646">
        <w:rPr>
          <w:rStyle w:val="a3"/>
          <w:b w:val="0"/>
          <w:sz w:val="24"/>
          <w:szCs w:val="24"/>
        </w:rPr>
        <w:t>_</w:t>
      </w:r>
      <w:r w:rsidR="00F76D46">
        <w:rPr>
          <w:rStyle w:val="a3"/>
          <w:b w:val="0"/>
          <w:sz w:val="24"/>
          <w:szCs w:val="24"/>
        </w:rPr>
        <w:t>__________</w:t>
      </w:r>
      <w:r w:rsidRPr="000E4646">
        <w:rPr>
          <w:rStyle w:val="a3"/>
          <w:b w:val="0"/>
          <w:sz w:val="24"/>
          <w:szCs w:val="24"/>
        </w:rPr>
        <w:t>;</w:t>
      </w: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1.2 Дорожную карту (план мероприятий) по реализации Положения о системе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</w:t>
      </w:r>
      <w:r w:rsidRPr="000E4646">
        <w:rPr>
          <w:rStyle w:val="a3"/>
          <w:b w:val="0"/>
          <w:sz w:val="24"/>
          <w:szCs w:val="24"/>
        </w:rPr>
        <w:t>.</w:t>
      </w:r>
    </w:p>
    <w:p w:rsidR="0097409B" w:rsidRPr="00C65E9E" w:rsidRDefault="0097409B" w:rsidP="00C65E9E">
      <w:pPr>
        <w:pStyle w:val="a6"/>
        <w:spacing w:after="0"/>
        <w:ind w:left="4892" w:firstLine="64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C65E9E" w:rsidRDefault="00C65E9E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2. Ответственным за координацию и оперативный контроль внедрения модели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наставничества педагогических работников в _________________________________</w:t>
      </w:r>
      <w:r w:rsidR="00C65E9E">
        <w:rPr>
          <w:rStyle w:val="a3"/>
          <w:b w:val="0"/>
          <w:sz w:val="24"/>
          <w:szCs w:val="24"/>
        </w:rPr>
        <w:t>_____</w:t>
      </w:r>
      <w:r w:rsidRPr="000E4646">
        <w:rPr>
          <w:rStyle w:val="a3"/>
          <w:b w:val="0"/>
          <w:sz w:val="24"/>
          <w:szCs w:val="24"/>
        </w:rPr>
        <w:t xml:space="preserve"> в</w:t>
      </w:r>
    </w:p>
    <w:p w:rsidR="0097409B" w:rsidRPr="000E4646" w:rsidRDefault="00C65E9E" w:rsidP="00C65E9E">
      <w:pPr>
        <w:pStyle w:val="a6"/>
        <w:spacing w:after="0"/>
        <w:ind w:left="4892" w:firstLine="64"/>
        <w:jc w:val="both"/>
        <w:rPr>
          <w:rStyle w:val="a3"/>
          <w:b w:val="0"/>
          <w:sz w:val="24"/>
          <w:szCs w:val="24"/>
        </w:rPr>
      </w:pPr>
      <w:r w:rsidRPr="00C65E9E">
        <w:rPr>
          <w:rStyle w:val="a3"/>
          <w:b w:val="0"/>
          <w:sz w:val="20"/>
          <w:szCs w:val="20"/>
        </w:rPr>
        <w:t>(название образовательной организации)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соответствии с пунктом 1 настоящего приказа назначить заместителя директора</w:t>
      </w:r>
    </w:p>
    <w:p w:rsidR="0097409B" w:rsidRPr="000E4646" w:rsidRDefault="0097409B" w:rsidP="00C65E9E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_________________________________ по __________________ работе _________________.</w:t>
      </w:r>
    </w:p>
    <w:p w:rsidR="0097409B" w:rsidRPr="00C65E9E" w:rsidRDefault="0097409B" w:rsidP="00C65E9E">
      <w:pPr>
        <w:pStyle w:val="a6"/>
        <w:spacing w:after="0"/>
        <w:ind w:left="644" w:hanging="502"/>
        <w:jc w:val="both"/>
        <w:rPr>
          <w:rStyle w:val="a3"/>
          <w:b w:val="0"/>
          <w:sz w:val="20"/>
          <w:szCs w:val="20"/>
        </w:rPr>
      </w:pPr>
      <w:r w:rsidRPr="00C65E9E">
        <w:rPr>
          <w:rStyle w:val="a3"/>
          <w:b w:val="0"/>
          <w:sz w:val="20"/>
          <w:szCs w:val="20"/>
        </w:rPr>
        <w:t xml:space="preserve">(название образовательной организации) </w:t>
      </w:r>
      <w:r w:rsidR="00C65E9E">
        <w:rPr>
          <w:rStyle w:val="a3"/>
          <w:b w:val="0"/>
          <w:sz w:val="20"/>
          <w:szCs w:val="20"/>
        </w:rPr>
        <w:t xml:space="preserve">              </w:t>
      </w:r>
      <w:r w:rsidRPr="00C65E9E">
        <w:rPr>
          <w:rStyle w:val="a3"/>
          <w:b w:val="0"/>
          <w:sz w:val="20"/>
          <w:szCs w:val="20"/>
        </w:rPr>
        <w:t>(направление работы)</w:t>
      </w:r>
      <w:r w:rsidR="00C65E9E">
        <w:rPr>
          <w:rStyle w:val="a3"/>
          <w:b w:val="0"/>
          <w:sz w:val="20"/>
          <w:szCs w:val="20"/>
        </w:rPr>
        <w:t xml:space="preserve">                      </w:t>
      </w:r>
      <w:r w:rsidRPr="00C65E9E">
        <w:rPr>
          <w:rStyle w:val="a3"/>
          <w:b w:val="0"/>
          <w:sz w:val="20"/>
          <w:szCs w:val="20"/>
        </w:rPr>
        <w:t xml:space="preserve"> (инициалы, фамилия)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3. Довести настоящий приказ до сведения всего педагогического коллектива.</w:t>
      </w:r>
    </w:p>
    <w:p w:rsidR="00C65E9E" w:rsidRDefault="00C65E9E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C65E9E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 xml:space="preserve">4. Контроль </w:t>
      </w:r>
      <w:r w:rsidR="00C65E9E">
        <w:rPr>
          <w:rStyle w:val="a3"/>
          <w:b w:val="0"/>
          <w:sz w:val="24"/>
          <w:szCs w:val="24"/>
        </w:rPr>
        <w:t>выполнения</w:t>
      </w:r>
      <w:r w:rsidRPr="000E4646">
        <w:rPr>
          <w:rStyle w:val="a3"/>
          <w:b w:val="0"/>
          <w:sz w:val="24"/>
          <w:szCs w:val="24"/>
        </w:rPr>
        <w:t xml:space="preserve"> настоящего приказа оставляю за собой.</w:t>
      </w: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0E4646" w:rsidRDefault="0097409B" w:rsidP="000E4646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0E4646">
        <w:rPr>
          <w:rStyle w:val="a3"/>
          <w:b w:val="0"/>
          <w:sz w:val="24"/>
          <w:szCs w:val="24"/>
        </w:rPr>
        <w:t>Директор Инициалы, фамилия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97409B" w:rsidRPr="0097409B" w:rsidRDefault="00465DE9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09B" w:rsidRPr="0097409B">
        <w:rPr>
          <w:rStyle w:val="a3"/>
          <w:sz w:val="24"/>
          <w:szCs w:val="24"/>
        </w:rPr>
        <w:t>Образец</w:t>
      </w:r>
      <w:r w:rsidR="005E7A03">
        <w:rPr>
          <w:rStyle w:val="a3"/>
          <w:sz w:val="24"/>
          <w:szCs w:val="24"/>
        </w:rPr>
        <w:t xml:space="preserve"> №4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/>
        <w:jc w:val="center"/>
        <w:rPr>
          <w:rStyle w:val="a3"/>
          <w:b w:val="0"/>
          <w:sz w:val="28"/>
          <w:szCs w:val="28"/>
        </w:rPr>
      </w:pPr>
      <w:r w:rsidRPr="005E7A03">
        <w:rPr>
          <w:rStyle w:val="a3"/>
          <w:b w:val="0"/>
          <w:sz w:val="28"/>
          <w:szCs w:val="28"/>
        </w:rPr>
        <w:t>Согласие работника на дополнительную работу за дополнительную плату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218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соответствии со статьями 60.2 и 151 Трудового кодекса Российской Федерации я,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</w:t>
      </w:r>
      <w:r w:rsidR="0097409B" w:rsidRPr="005E7A0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5E7A03" w:rsidRDefault="0097409B" w:rsidP="005E7A03">
      <w:pPr>
        <w:spacing w:after="0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5E7A03">
        <w:rPr>
          <w:rStyle w:val="a3"/>
          <w:b w:val="0"/>
          <w:sz w:val="24"/>
          <w:szCs w:val="24"/>
        </w:rPr>
        <w:t>___</w:t>
      </w:r>
      <w:r w:rsidRPr="005E7A03">
        <w:rPr>
          <w:rStyle w:val="a3"/>
          <w:b w:val="0"/>
          <w:sz w:val="24"/>
          <w:szCs w:val="24"/>
        </w:rPr>
        <w:t>,</w:t>
      </w: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даю свое согласие на выполнение с «____» ________</w:t>
      </w:r>
      <w:r w:rsidR="005E7A03">
        <w:rPr>
          <w:rStyle w:val="a3"/>
          <w:b w:val="0"/>
          <w:sz w:val="24"/>
          <w:szCs w:val="24"/>
        </w:rPr>
        <w:t>_</w:t>
      </w:r>
      <w:r w:rsidRPr="005E7A03">
        <w:rPr>
          <w:rStyle w:val="a3"/>
          <w:b w:val="0"/>
          <w:sz w:val="24"/>
          <w:szCs w:val="24"/>
        </w:rPr>
        <w:t xml:space="preserve"> 20___ г. по «____» ________</w:t>
      </w:r>
      <w:r w:rsidR="005E7A03">
        <w:rPr>
          <w:rStyle w:val="a3"/>
          <w:b w:val="0"/>
          <w:sz w:val="24"/>
          <w:szCs w:val="24"/>
        </w:rPr>
        <w:t>__</w:t>
      </w:r>
      <w:r w:rsidRPr="005E7A03">
        <w:rPr>
          <w:rStyle w:val="a3"/>
          <w:b w:val="0"/>
          <w:sz w:val="24"/>
          <w:szCs w:val="24"/>
        </w:rPr>
        <w:t xml:space="preserve"> 20___ г.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в течение установленной продолжительности рабочего дня наряду с работой, определенной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трудовым договором от «____» __________ 20___ г. No _____ (без освобождения от данной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работы), за дополнительную плату в размере ________________ рублей в месяц, следующей</w:t>
      </w:r>
    </w:p>
    <w:p w:rsidR="0097409B" w:rsidRPr="005E7A03" w:rsidRDefault="0097409B" w:rsidP="005E7A03">
      <w:pPr>
        <w:pStyle w:val="a6"/>
        <w:spacing w:after="0"/>
        <w:ind w:left="644" w:hanging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дополнительной работы: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1012"/>
        <w:gridCol w:w="1965"/>
        <w:gridCol w:w="986"/>
      </w:tblGrid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Объем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у учителей естественнонаучного цикла при применении методов формирующего оценивания.</w:t>
            </w: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3 учителя</w:t>
            </w: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</w:t>
            </w: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5E7A03" w:rsidTr="0030493F">
        <w:tc>
          <w:tcPr>
            <w:tcW w:w="567" w:type="dxa"/>
          </w:tcPr>
          <w:p w:rsidR="005E7A03" w:rsidRPr="008B4996" w:rsidRDefault="005E7A03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12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65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6" w:type="dxa"/>
          </w:tcPr>
          <w:p w:rsidR="005E7A03" w:rsidRDefault="005E7A03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</w:p>
    <w:p w:rsidR="0097409B" w:rsidRPr="005E7A0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5E7A03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Pr="005E7A03" w:rsidRDefault="005E7A03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</w:t>
      </w:r>
      <w:r w:rsidR="0097409B" w:rsidRPr="005E7A03">
        <w:rPr>
          <w:rStyle w:val="a3"/>
          <w:b w:val="0"/>
          <w:sz w:val="20"/>
          <w:szCs w:val="20"/>
        </w:rPr>
        <w:t xml:space="preserve">(дата оформления согласия) </w:t>
      </w: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5E7A03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Default="0097409B">
      <w:pPr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</w:p>
    <w:p w:rsidR="002C3D83" w:rsidRDefault="00465DE9" w:rsidP="00C74083">
      <w:pPr>
        <w:pStyle w:val="a6"/>
        <w:spacing w:after="0"/>
        <w:ind w:left="644" w:hanging="218"/>
        <w:jc w:val="both"/>
        <w:rPr>
          <w:rStyle w:val="a3"/>
          <w:sz w:val="24"/>
          <w:szCs w:val="24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083">
        <w:rPr>
          <w:rStyle w:val="a3"/>
          <w:sz w:val="24"/>
          <w:szCs w:val="24"/>
        </w:rPr>
        <w:t>Образец №5</w:t>
      </w:r>
    </w:p>
    <w:p w:rsidR="002C3D83" w:rsidRDefault="002C3D83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644" w:hanging="644"/>
        <w:jc w:val="center"/>
        <w:rPr>
          <w:rStyle w:val="a3"/>
          <w:b w:val="0"/>
          <w:sz w:val="28"/>
          <w:szCs w:val="28"/>
        </w:rPr>
      </w:pPr>
      <w:r w:rsidRPr="00C74083">
        <w:rPr>
          <w:rStyle w:val="a3"/>
          <w:b w:val="0"/>
          <w:sz w:val="28"/>
          <w:szCs w:val="28"/>
        </w:rPr>
        <w:t>Согласие работника на закрепление за ним наставника</w:t>
      </w:r>
    </w:p>
    <w:p w:rsidR="0097409B" w:rsidRPr="0097409B" w:rsidRDefault="0097409B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Настоящим я, ____________________________________________________________</w:t>
      </w:r>
      <w:r w:rsidR="00C74083">
        <w:rPr>
          <w:rStyle w:val="a3"/>
          <w:b w:val="0"/>
          <w:sz w:val="24"/>
          <w:szCs w:val="24"/>
        </w:rPr>
        <w:t>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97409B">
      <w:pPr>
        <w:pStyle w:val="a6"/>
        <w:spacing w:after="0"/>
        <w:ind w:left="644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работника,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даю свое согласие на закре</w:t>
      </w:r>
      <w:r w:rsidR="00C74083">
        <w:rPr>
          <w:rStyle w:val="a3"/>
          <w:b w:val="0"/>
          <w:sz w:val="24"/>
          <w:szCs w:val="24"/>
        </w:rPr>
        <w:t>пление за мной с «____» ______ 20___ г. по «____» _______</w:t>
      </w:r>
      <w:r w:rsidRPr="00C74083">
        <w:rPr>
          <w:rStyle w:val="a3"/>
          <w:b w:val="0"/>
          <w:sz w:val="24"/>
          <w:szCs w:val="24"/>
        </w:rPr>
        <w:t>20___ г. в качестве наставника ___________________________________________________</w:t>
      </w:r>
      <w:r w:rsidR="00C74083">
        <w:rPr>
          <w:rStyle w:val="a3"/>
          <w:b w:val="0"/>
          <w:sz w:val="24"/>
          <w:szCs w:val="24"/>
        </w:rPr>
        <w:t>________</w:t>
      </w:r>
      <w:r w:rsidRPr="00C74083">
        <w:rPr>
          <w:rStyle w:val="a3"/>
          <w:b w:val="0"/>
          <w:sz w:val="24"/>
          <w:szCs w:val="24"/>
        </w:rPr>
        <w:t>,</w:t>
      </w:r>
    </w:p>
    <w:p w:rsidR="0097409B" w:rsidRPr="00C74083" w:rsidRDefault="0097409B" w:rsidP="00C74083">
      <w:pPr>
        <w:pStyle w:val="a6"/>
        <w:spacing w:after="0"/>
        <w:ind w:left="1416"/>
        <w:jc w:val="both"/>
        <w:rPr>
          <w:rStyle w:val="a3"/>
          <w:b w:val="0"/>
          <w:sz w:val="20"/>
          <w:szCs w:val="20"/>
        </w:rPr>
      </w:pPr>
      <w:r w:rsidRPr="00C74083">
        <w:rPr>
          <w:rStyle w:val="a3"/>
          <w:b w:val="0"/>
          <w:sz w:val="20"/>
          <w:szCs w:val="20"/>
        </w:rPr>
        <w:t>(фамилия, имя, отчество наставника, занимаемая им должность с названием организации)</w:t>
      </w: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_____________________________________________________________________________</w:t>
      </w:r>
      <w:r w:rsidR="00C74083">
        <w:rPr>
          <w:rStyle w:val="a3"/>
          <w:b w:val="0"/>
          <w:sz w:val="24"/>
          <w:szCs w:val="24"/>
        </w:rPr>
        <w:t>___</w:t>
      </w:r>
      <w:r w:rsidRPr="00C74083">
        <w:rPr>
          <w:rStyle w:val="a3"/>
          <w:b w:val="0"/>
          <w:sz w:val="24"/>
          <w:szCs w:val="24"/>
        </w:rPr>
        <w:t>,</w:t>
      </w:r>
    </w:p>
    <w:p w:rsidR="00C74083" w:rsidRDefault="00C74083" w:rsidP="00C74083">
      <w:pPr>
        <w:pStyle w:val="a6"/>
        <w:spacing w:after="0"/>
        <w:ind w:left="0" w:firstLine="426"/>
        <w:jc w:val="both"/>
        <w:rPr>
          <w:rStyle w:val="a3"/>
          <w:b w:val="0"/>
          <w:sz w:val="24"/>
          <w:szCs w:val="24"/>
        </w:rPr>
      </w:pPr>
    </w:p>
    <w:p w:rsidR="0097409B" w:rsidRPr="00C74083" w:rsidRDefault="0097409B" w:rsidP="00C74083">
      <w:pPr>
        <w:pStyle w:val="a6"/>
        <w:spacing w:after="0"/>
        <w:ind w:left="0"/>
        <w:jc w:val="both"/>
        <w:rPr>
          <w:rStyle w:val="a3"/>
          <w:b w:val="0"/>
          <w:sz w:val="24"/>
          <w:szCs w:val="24"/>
        </w:rPr>
      </w:pPr>
      <w:r w:rsidRPr="00C74083">
        <w:rPr>
          <w:rStyle w:val="a3"/>
          <w:b w:val="0"/>
          <w:sz w:val="24"/>
          <w:szCs w:val="24"/>
        </w:rPr>
        <w:t>в целях осуществления следующих видов наставничества:</w:t>
      </w:r>
    </w:p>
    <w:tbl>
      <w:tblPr>
        <w:tblStyle w:val="a8"/>
        <w:tblW w:w="9639" w:type="dxa"/>
        <w:tblInd w:w="-5" w:type="dxa"/>
        <w:tblLook w:val="04A0" w:firstRow="1" w:lastRow="0" w:firstColumn="1" w:lastColumn="0" w:noHBand="0" w:noVBand="1"/>
      </w:tblPr>
      <w:tblGrid>
        <w:gridCol w:w="567"/>
        <w:gridCol w:w="3162"/>
        <w:gridCol w:w="1941"/>
        <w:gridCol w:w="2410"/>
        <w:gridCol w:w="1559"/>
      </w:tblGrid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center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Дополнительные обязанности</w:t>
            </w: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center"/>
            </w:pPr>
            <w:r>
              <w:t xml:space="preserve">Ожидаемый </w:t>
            </w:r>
          </w:p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результат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Условия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t>Сроки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Систематическая методическая поддержка молодых педагогов (имеющих педагогических стаж менее трех лет) организации (Работодателя).</w:t>
            </w:r>
          </w:p>
        </w:tc>
        <w:tc>
          <w:tcPr>
            <w:tcW w:w="1941" w:type="dxa"/>
          </w:tcPr>
          <w:p w:rsidR="009639E0" w:rsidRDefault="009639E0" w:rsidP="009639E0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Преодоление профессиональных затруднений при применении методов формирующего оценивания.</w:t>
            </w: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Посещение, совместное проектирование и анализ уроков, составление планов самообразования (ИОМ)</w:t>
            </w: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  <w:r>
              <w:t>Учебный год.</w:t>
            </w:r>
          </w:p>
        </w:tc>
      </w:tr>
      <w:tr w:rsidR="009639E0" w:rsidTr="009639E0">
        <w:tc>
          <w:tcPr>
            <w:tcW w:w="567" w:type="dxa"/>
          </w:tcPr>
          <w:p w:rsidR="009639E0" w:rsidRPr="008B4996" w:rsidRDefault="009639E0" w:rsidP="0030493F">
            <w:pPr>
              <w:pStyle w:val="a6"/>
              <w:ind w:left="0"/>
              <w:jc w:val="both"/>
              <w:rPr>
                <w:bCs/>
                <w:sz w:val="24"/>
                <w:szCs w:val="24"/>
              </w:rPr>
            </w:pPr>
            <w:r w:rsidRPr="008B4996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3162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1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:rsidR="009639E0" w:rsidRDefault="009639E0" w:rsidP="0030493F">
            <w:pPr>
              <w:pStyle w:val="a6"/>
              <w:ind w:left="0"/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639E0" w:rsidRDefault="009639E0" w:rsidP="0097409B">
      <w:pPr>
        <w:pStyle w:val="a6"/>
        <w:spacing w:after="0"/>
        <w:ind w:left="644"/>
        <w:jc w:val="both"/>
        <w:rPr>
          <w:rStyle w:val="a3"/>
          <w:sz w:val="24"/>
          <w:szCs w:val="24"/>
        </w:rPr>
      </w:pPr>
    </w:p>
    <w:p w:rsidR="0097409B" w:rsidRPr="009639E0" w:rsidRDefault="002C3D83" w:rsidP="0097409B">
      <w:pPr>
        <w:pStyle w:val="a6"/>
        <w:spacing w:after="0"/>
        <w:ind w:left="644"/>
        <w:jc w:val="both"/>
        <w:rPr>
          <w:rStyle w:val="a3"/>
          <w:b w:val="0"/>
          <w:sz w:val="24"/>
          <w:szCs w:val="24"/>
        </w:rPr>
      </w:pPr>
      <w:r w:rsidRPr="0097409B">
        <w:rPr>
          <w:rStyle w:val="a3"/>
          <w:sz w:val="24"/>
          <w:szCs w:val="24"/>
        </w:rPr>
        <w:t xml:space="preserve"> </w:t>
      </w:r>
      <w:r w:rsidR="0097409B" w:rsidRPr="009639E0">
        <w:rPr>
          <w:rStyle w:val="a3"/>
          <w:b w:val="0"/>
          <w:sz w:val="24"/>
          <w:szCs w:val="24"/>
        </w:rPr>
        <w:t>«___» _____________ 20____ г. _________________/__________________________/</w:t>
      </w:r>
    </w:p>
    <w:p w:rsidR="0097409B" w:rsidRDefault="009639E0" w:rsidP="009639E0">
      <w:pPr>
        <w:spacing w:after="0"/>
        <w:jc w:val="both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t xml:space="preserve">                     </w:t>
      </w:r>
      <w:r w:rsidR="0097409B" w:rsidRPr="009639E0">
        <w:rPr>
          <w:rStyle w:val="a3"/>
          <w:b w:val="0"/>
          <w:sz w:val="20"/>
          <w:szCs w:val="20"/>
        </w:rPr>
        <w:t>(дата оформления согласия)</w:t>
      </w:r>
      <w:r w:rsidRPr="009639E0">
        <w:rPr>
          <w:rStyle w:val="a3"/>
          <w:b w:val="0"/>
          <w:sz w:val="20"/>
          <w:szCs w:val="20"/>
        </w:rPr>
        <w:tab/>
      </w:r>
      <w:r w:rsidR="0097409B" w:rsidRPr="009639E0">
        <w:rPr>
          <w:rStyle w:val="a3"/>
          <w:b w:val="0"/>
          <w:sz w:val="20"/>
          <w:szCs w:val="20"/>
        </w:rPr>
        <w:t xml:space="preserve"> </w:t>
      </w:r>
      <w:r>
        <w:rPr>
          <w:rStyle w:val="a3"/>
          <w:b w:val="0"/>
          <w:sz w:val="20"/>
          <w:szCs w:val="20"/>
        </w:rPr>
        <w:t xml:space="preserve">               </w:t>
      </w:r>
      <w:r w:rsidR="0097409B" w:rsidRPr="009639E0">
        <w:rPr>
          <w:rStyle w:val="a3"/>
          <w:b w:val="0"/>
          <w:sz w:val="20"/>
          <w:szCs w:val="20"/>
        </w:rPr>
        <w:t>(подпись и расшифровка подписи работника)</w:t>
      </w: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BB254C" w:rsidRDefault="00BB254C" w:rsidP="009639E0">
      <w:pPr>
        <w:spacing w:after="0"/>
        <w:jc w:val="both"/>
        <w:rPr>
          <w:rStyle w:val="a3"/>
          <w:b w:val="0"/>
          <w:sz w:val="20"/>
          <w:szCs w:val="20"/>
        </w:rPr>
      </w:pPr>
    </w:p>
    <w:p w:rsidR="007A44F4" w:rsidRDefault="0003093A" w:rsidP="0003093A">
      <w:pPr>
        <w:pStyle w:val="Default"/>
        <w:jc w:val="center"/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7A44F4" w:rsidRPr="007A44F4" w:rsidRDefault="00465DE9" w:rsidP="007A44F4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44F4" w:rsidRPr="007A44F4">
        <w:rPr>
          <w:rStyle w:val="a3"/>
          <w:rFonts w:asciiTheme="minorHAnsi" w:hAnsiTheme="minorHAnsi" w:cstheme="minorHAnsi"/>
        </w:rPr>
        <w:t>Образец №6</w:t>
      </w: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7A44F4" w:rsidRDefault="007A44F4" w:rsidP="0003093A">
      <w:pPr>
        <w:pStyle w:val="Default"/>
        <w:jc w:val="center"/>
        <w:rPr>
          <w:rStyle w:val="a3"/>
          <w:b w:val="0"/>
          <w:sz w:val="20"/>
          <w:szCs w:val="20"/>
        </w:rPr>
      </w:pP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 организации</w:t>
      </w:r>
    </w:p>
    <w:p w:rsidR="0003093A" w:rsidRPr="007A44F4" w:rsidRDefault="001F3CC3" w:rsidP="0003093A">
      <w:pPr>
        <w:pStyle w:val="Default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______________________________</w:t>
      </w:r>
    </w:p>
    <w:p w:rsidR="0003093A" w:rsidRPr="007A44F4" w:rsidRDefault="0003093A" w:rsidP="0003093A">
      <w:pPr>
        <w:pStyle w:val="Default"/>
        <w:jc w:val="center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>Протокол заседания Педагогического совета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Состав Педагогического совета: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Присутствовали: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Повестка дня: </w:t>
      </w:r>
    </w:p>
    <w:p w:rsidR="0003093A" w:rsidRPr="007A44F4" w:rsidRDefault="0003093A" w:rsidP="0003093A">
      <w:pPr>
        <w:pStyle w:val="Default"/>
        <w:spacing w:after="64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1. Рассмотрение системы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Рассмотрение положения о системе (целевой модели) наставничества педагогических работников.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/>
          <w:bCs/>
        </w:rPr>
        <w:t xml:space="preserve">СЛУШАЛИ: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О рассмотрении системы (целевой модели) наставничества педагогических работников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1. ________</w:t>
      </w:r>
      <w:r w:rsidR="001F3CC3">
        <w:rPr>
          <w:rFonts w:asciiTheme="minorHAnsi" w:hAnsiTheme="minorHAnsi" w:cstheme="minorHAnsi"/>
        </w:rPr>
        <w:t>_________________________________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 xml:space="preserve">О рассмотрении положения о системе (целевой модели) наставничества педагогических работников.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</w:rPr>
        <w:t>2. __________</w:t>
      </w:r>
      <w:r w:rsidR="001F3CC3">
        <w:rPr>
          <w:rFonts w:asciiTheme="minorHAnsi" w:hAnsiTheme="minorHAnsi" w:cstheme="minorHAnsi"/>
        </w:rPr>
        <w:t>_______________________________</w:t>
      </w:r>
      <w:r w:rsidRPr="007A44F4">
        <w:rPr>
          <w:rFonts w:asciiTheme="minorHAnsi" w:hAnsiTheme="minorHAnsi" w:cstheme="minorHAnsi"/>
        </w:rPr>
        <w:t xml:space="preserve"> (ФИО).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7A44F4">
        <w:rPr>
          <w:rFonts w:asciiTheme="minorHAnsi" w:hAnsiTheme="minorHAnsi" w:cstheme="minorHAnsi"/>
          <w:b/>
          <w:bCs/>
        </w:rPr>
        <w:t xml:space="preserve">ПОСТАНОВИЛИ: </w:t>
      </w: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1.1. Рекомендовать внедрение системы (целевой модели) наставничества </w:t>
      </w:r>
      <w:r w:rsidRPr="007A44F4">
        <w:rPr>
          <w:rFonts w:asciiTheme="minorHAnsi" w:hAnsiTheme="minorHAnsi" w:cstheme="minorHAnsi"/>
        </w:rPr>
        <w:t>педагогических работников</w:t>
      </w:r>
      <w:r w:rsidRPr="007A44F4">
        <w:rPr>
          <w:rFonts w:asciiTheme="minorHAnsi" w:hAnsiTheme="minorHAnsi" w:cstheme="minorHAnsi"/>
          <w:bCs/>
        </w:rPr>
        <w:t xml:space="preserve"> </w:t>
      </w:r>
      <w:r w:rsidR="001F3CC3">
        <w:rPr>
          <w:rFonts w:asciiTheme="minorHAnsi" w:hAnsiTheme="minorHAnsi" w:cstheme="minorHAnsi"/>
          <w:bCs/>
        </w:rPr>
        <w:t>в ________________________________________________</w:t>
      </w:r>
      <w:r w:rsidRPr="007A44F4">
        <w:rPr>
          <w:rFonts w:asciiTheme="minorHAnsi" w:hAnsiTheme="minorHAnsi" w:cstheme="minorHAnsi"/>
          <w:bCs/>
        </w:rPr>
        <w:t xml:space="preserve">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Решение принято: «за» – ____, «против» – _____, «»воздержались» – ____ </w:t>
      </w:r>
    </w:p>
    <w:p w:rsidR="001F3CC3" w:rsidRDefault="001F3CC3" w:rsidP="0003093A">
      <w:pPr>
        <w:pStyle w:val="Default"/>
        <w:jc w:val="both"/>
        <w:rPr>
          <w:rFonts w:asciiTheme="minorHAnsi" w:hAnsiTheme="minorHAnsi" w:cstheme="minorHAnsi"/>
          <w:bCs/>
        </w:rPr>
      </w:pPr>
    </w:p>
    <w:p w:rsidR="0003093A" w:rsidRPr="007A44F4" w:rsidRDefault="0003093A" w:rsidP="0003093A">
      <w:pPr>
        <w:pStyle w:val="Default"/>
        <w:jc w:val="both"/>
        <w:rPr>
          <w:rFonts w:asciiTheme="minorHAnsi" w:hAnsiTheme="minorHAnsi" w:cstheme="minorHAnsi"/>
        </w:rPr>
      </w:pPr>
      <w:r w:rsidRPr="007A44F4">
        <w:rPr>
          <w:rFonts w:asciiTheme="minorHAnsi" w:hAnsiTheme="minorHAnsi" w:cstheme="minorHAnsi"/>
          <w:bCs/>
        </w:rPr>
        <w:t xml:space="preserve">1.2. Принять положение </w:t>
      </w:r>
      <w:r w:rsidRPr="007A44F4">
        <w:rPr>
          <w:rFonts w:asciiTheme="minorHAnsi" w:hAnsiTheme="minorHAnsi" w:cstheme="minorHAnsi"/>
        </w:rPr>
        <w:t>о системе (целевой модели) наставничества педагогических работников в ….</w:t>
      </w:r>
      <w:r w:rsidRPr="007A44F4">
        <w:rPr>
          <w:rFonts w:asciiTheme="minorHAnsi" w:hAnsiTheme="minorHAnsi" w:cstheme="minorHAnsi"/>
          <w:bCs/>
        </w:rPr>
        <w:t xml:space="preserve"> </w:t>
      </w:r>
    </w:p>
    <w:tbl>
      <w:tblPr>
        <w:tblW w:w="1176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4681"/>
      </w:tblGrid>
      <w:tr w:rsidR="001F3CC3" w:rsidRPr="007A44F4" w:rsidTr="00AD1BF6">
        <w:trPr>
          <w:trHeight w:val="114"/>
        </w:trPr>
        <w:tc>
          <w:tcPr>
            <w:tcW w:w="11769" w:type="dxa"/>
            <w:gridSpan w:val="2"/>
          </w:tcPr>
          <w:p w:rsidR="001F3CC3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Решение принято: «за» – ____ , «против» – _____ , «воздержались» – ____ </w:t>
            </w: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</w:p>
          <w:p w:rsidR="001F3CC3" w:rsidRPr="007A44F4" w:rsidRDefault="001F3CC3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Председатель Педагогического совета </w:t>
            </w:r>
          </w:p>
        </w:tc>
        <w:tc>
          <w:tcPr>
            <w:tcW w:w="4681" w:type="dxa"/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  <w:tr w:rsidR="0003093A" w:rsidRPr="007A44F4" w:rsidTr="001F3CC3">
        <w:trPr>
          <w:trHeight w:val="114"/>
        </w:trPr>
        <w:tc>
          <w:tcPr>
            <w:tcW w:w="7088" w:type="dxa"/>
            <w:tcBorders>
              <w:left w:val="nil"/>
              <w:bottom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Секретарь Педагогического совета </w:t>
            </w:r>
          </w:p>
        </w:tc>
        <w:tc>
          <w:tcPr>
            <w:tcW w:w="4681" w:type="dxa"/>
            <w:tcBorders>
              <w:bottom w:val="nil"/>
              <w:right w:val="nil"/>
            </w:tcBorders>
          </w:tcPr>
          <w:p w:rsidR="0003093A" w:rsidRPr="007A44F4" w:rsidRDefault="0003093A" w:rsidP="0030493F">
            <w:pPr>
              <w:pStyle w:val="Default"/>
              <w:jc w:val="both"/>
              <w:rPr>
                <w:rFonts w:asciiTheme="minorHAnsi" w:hAnsiTheme="minorHAnsi" w:cstheme="minorHAnsi"/>
                <w:bCs/>
              </w:rPr>
            </w:pPr>
            <w:r w:rsidRPr="007A44F4">
              <w:rPr>
                <w:rFonts w:asciiTheme="minorHAnsi" w:hAnsiTheme="minorHAnsi" w:cstheme="minorHAnsi"/>
                <w:bCs/>
              </w:rPr>
              <w:t xml:space="preserve">                                    ФИО </w:t>
            </w:r>
          </w:p>
        </w:tc>
      </w:tr>
    </w:tbl>
    <w:p w:rsidR="0030493F" w:rsidRDefault="0030493F">
      <w:pPr>
        <w:rPr>
          <w:rStyle w:val="a3"/>
          <w:b w:val="0"/>
          <w:sz w:val="20"/>
          <w:szCs w:val="20"/>
        </w:rPr>
      </w:pPr>
    </w:p>
    <w:p w:rsidR="0030493F" w:rsidRDefault="0030493F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1F3CC3" w:rsidRPr="007A44F4" w:rsidRDefault="00465DE9" w:rsidP="001F3CC3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CC3" w:rsidRPr="007A44F4">
        <w:rPr>
          <w:rStyle w:val="a3"/>
          <w:rFonts w:asciiTheme="minorHAnsi" w:hAnsiTheme="minorHAnsi" w:cstheme="minorHAnsi"/>
        </w:rPr>
        <w:t>Образец №</w:t>
      </w:r>
      <w:r w:rsidR="001F3CC3">
        <w:rPr>
          <w:rStyle w:val="a3"/>
          <w:rFonts w:asciiTheme="minorHAnsi" w:hAnsiTheme="minorHAnsi" w:cstheme="minorHAnsi"/>
        </w:rPr>
        <w:t>7</w:t>
      </w:r>
    </w:p>
    <w:p w:rsidR="001F3CC3" w:rsidRDefault="001F3CC3" w:rsidP="0030493F">
      <w:pPr>
        <w:pStyle w:val="Default"/>
        <w:jc w:val="center"/>
        <w:rPr>
          <w:b/>
        </w:rPr>
      </w:pPr>
    </w:p>
    <w:p w:rsidR="0030493F" w:rsidRPr="001F3CC3" w:rsidRDefault="0030493F" w:rsidP="0030493F">
      <w:pPr>
        <w:pStyle w:val="Default"/>
        <w:jc w:val="center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708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Дата                                                                                                                                 номер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О проведении итогового мероприятия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в рамках реализации системы (целевой модели) наставничества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  <w:b/>
        </w:rPr>
        <w:t>педагогических работников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1F3CC3">
      <w:pPr>
        <w:pStyle w:val="Default"/>
        <w:ind w:firstLine="426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В соответствии с Дорожной картой (планом мероприятий) по реализации Положения о системе (целевой модели) наставничества педагогических работников в ….., утвержденного приказом директора от «____» ______ 20___г </w:t>
      </w:r>
      <w:r w:rsidR="001F3CC3">
        <w:rPr>
          <w:rFonts w:asciiTheme="minorHAnsi" w:hAnsiTheme="minorHAnsi" w:cstheme="minorHAnsi"/>
        </w:rPr>
        <w:t xml:space="preserve"> </w:t>
      </w:r>
      <w:r w:rsidRPr="001F3CC3">
        <w:rPr>
          <w:rFonts w:asciiTheme="minorHAnsi" w:hAnsiTheme="minorHAnsi" w:cstheme="minorHAnsi"/>
        </w:rPr>
        <w:t>№____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>ПРИКАЗЫВАЮ: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  <w:b/>
        </w:rPr>
      </w:pPr>
      <w:r w:rsidRPr="001F3CC3">
        <w:rPr>
          <w:rFonts w:asciiTheme="minorHAnsi" w:hAnsiTheme="minorHAnsi" w:cstheme="minorHAnsi"/>
          <w:b/>
        </w:rPr>
        <w:t xml:space="preserve">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1. Провести итоговое мероприятие в рамках реализации системы (целевой модели) наставничества педагогических работников</w:t>
      </w:r>
      <w:r w:rsidRPr="001F3CC3">
        <w:rPr>
          <w:rFonts w:asciiTheme="minorHAnsi" w:hAnsiTheme="minorHAnsi" w:cstheme="minorHAnsi"/>
          <w:b/>
        </w:rPr>
        <w:t xml:space="preserve"> </w:t>
      </w:r>
      <w:r w:rsidRPr="001F3CC3">
        <w:rPr>
          <w:rFonts w:asciiTheme="minorHAnsi" w:hAnsiTheme="minorHAnsi" w:cstheme="minorHAnsi"/>
          <w:i/>
        </w:rPr>
        <w:t>(дата)</w:t>
      </w:r>
      <w:r w:rsidRPr="001F3CC3">
        <w:rPr>
          <w:rFonts w:asciiTheme="minorHAnsi" w:hAnsiTheme="minorHAnsi" w:cstheme="minorHAnsi"/>
        </w:rPr>
        <w:t>. 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2. В рамках мероприятия представить результаты работы наставнических пар/групп. </w:t>
      </w:r>
    </w:p>
    <w:p w:rsidR="001F3CC3" w:rsidRDefault="001F3CC3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3. По итогам работы наставнических пар/групп вынести благодарность/вручить благодарственные письма и т.д.: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- (должность) (инициалы, фамилия) </w:t>
      </w:r>
    </w:p>
    <w:p w:rsidR="0030493F" w:rsidRPr="001F3CC3" w:rsidRDefault="0030493F" w:rsidP="0030493F">
      <w:pPr>
        <w:pStyle w:val="Defaul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- (должность) (инициалы, фамилия)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>Ответственный ………………………………………….</w:t>
      </w:r>
    </w:p>
    <w:p w:rsidR="0030493F" w:rsidRPr="001F3CC3" w:rsidRDefault="0030493F" w:rsidP="0030493F">
      <w:pPr>
        <w:pStyle w:val="Default"/>
        <w:jc w:val="right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(должность) (инициалы, фамилия)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  <w:r w:rsidRPr="001F3CC3">
        <w:rPr>
          <w:rFonts w:asciiTheme="minorHAnsi" w:hAnsiTheme="minorHAnsi" w:cstheme="minorHAnsi"/>
        </w:rPr>
        <w:t xml:space="preserve">4. Контроль </w:t>
      </w:r>
      <w:r w:rsidR="001F3CC3">
        <w:rPr>
          <w:rFonts w:asciiTheme="minorHAnsi" w:hAnsiTheme="minorHAnsi" w:cstheme="minorHAnsi"/>
        </w:rPr>
        <w:t>исполнения</w:t>
      </w:r>
      <w:r w:rsidRPr="001F3CC3">
        <w:rPr>
          <w:rFonts w:asciiTheme="minorHAnsi" w:hAnsiTheme="minorHAnsi" w:cstheme="minorHAnsi"/>
        </w:rPr>
        <w:t xml:space="preserve"> приказа оставляю за собой. </w:t>
      </w: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1F3CC3" w:rsidRDefault="0030493F" w:rsidP="0030493F">
      <w:pPr>
        <w:pStyle w:val="Default"/>
        <w:jc w:val="both"/>
        <w:rPr>
          <w:rFonts w:asciiTheme="minorHAnsi" w:hAnsiTheme="minorHAnsi" w:cstheme="minorHAnsi"/>
        </w:rPr>
      </w:pPr>
    </w:p>
    <w:p w:rsidR="0030493F" w:rsidRPr="00D479DC" w:rsidRDefault="0030493F" w:rsidP="001F3CC3">
      <w:pPr>
        <w:pStyle w:val="Default"/>
        <w:ind w:firstLine="708"/>
        <w:jc w:val="both"/>
      </w:pPr>
      <w:r w:rsidRPr="001F3CC3">
        <w:rPr>
          <w:rFonts w:asciiTheme="minorHAnsi" w:hAnsiTheme="minorHAnsi" w:cstheme="minorHAnsi"/>
        </w:rPr>
        <w:t>Директор                                                                                                   (инициалы, фамилия)</w:t>
      </w:r>
    </w:p>
    <w:p w:rsidR="00713682" w:rsidRDefault="00713682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AD1BF6" w:rsidRPr="007A44F4" w:rsidRDefault="00465DE9" w:rsidP="00AD1BF6">
      <w:pPr>
        <w:pStyle w:val="Default"/>
        <w:ind w:firstLine="426"/>
        <w:rPr>
          <w:rStyle w:val="a3"/>
          <w:rFonts w:asciiTheme="minorHAnsi" w:hAnsiTheme="minorHAnsi" w:cstheme="minorHAnsi"/>
          <w:b w:val="0"/>
          <w:sz w:val="20"/>
          <w:szCs w:val="2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8FD8274" wp14:editId="608295D3">
            <wp:extent cx="285178" cy="259253"/>
            <wp:effectExtent l="0" t="0" r="635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90" cy="28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BF6" w:rsidRPr="007A44F4">
        <w:rPr>
          <w:rStyle w:val="a3"/>
          <w:rFonts w:asciiTheme="minorHAnsi" w:hAnsiTheme="minorHAnsi" w:cstheme="minorHAnsi"/>
        </w:rPr>
        <w:t>Образец №</w:t>
      </w:r>
      <w:r w:rsidR="00AD1BF6">
        <w:rPr>
          <w:rStyle w:val="a3"/>
          <w:rFonts w:asciiTheme="minorHAnsi" w:hAnsiTheme="minorHAnsi" w:cstheme="minorHAnsi"/>
        </w:rPr>
        <w:t>8</w:t>
      </w:r>
    </w:p>
    <w:p w:rsidR="00AD1BF6" w:rsidRDefault="00AD1BF6" w:rsidP="00AD1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УПРАВЛЕНИЕ ОБРАЗОВАНИЯ 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____________________________________</w:t>
      </w: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 xml:space="preserve">Об организации внедрения «Целевой модели наставничества </w:t>
      </w:r>
    </w:p>
    <w:p w:rsidR="00AD1BF6" w:rsidRPr="000C3AE3" w:rsidRDefault="00AD1BF6" w:rsidP="00AD1BF6">
      <w:pPr>
        <w:spacing w:after="0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в образовательном пространстве ____________________»</w:t>
      </w:r>
    </w:p>
    <w:p w:rsidR="00AD1BF6" w:rsidRPr="000C3AE3" w:rsidRDefault="00AD1BF6" w:rsidP="00AD1BF6">
      <w:pPr>
        <w:spacing w:after="0"/>
        <w:ind w:firstLine="567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 </w:t>
      </w:r>
    </w:p>
    <w:p w:rsidR="00AD1BF6" w:rsidRPr="000C3AE3" w:rsidRDefault="00AD1BF6" w:rsidP="00AD1BF6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0C3AE3">
        <w:rPr>
          <w:rFonts w:cstheme="minorHAnsi"/>
          <w:b/>
          <w:bCs/>
          <w:sz w:val="24"/>
          <w:szCs w:val="24"/>
        </w:rPr>
        <w:t>ПРИКАЗЫВАЮ:</w:t>
      </w:r>
    </w:p>
    <w:p w:rsidR="00AD1BF6" w:rsidRPr="000C3AE3" w:rsidRDefault="00AD1BF6" w:rsidP="00AD1BF6">
      <w:pPr>
        <w:spacing w:after="0"/>
        <w:jc w:val="center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Утвердить «Целевую модель наставничества в образовательном пространстве ________________»</w:t>
      </w:r>
      <w:r w:rsidR="00906748">
        <w:rPr>
          <w:rFonts w:cstheme="minorHAnsi"/>
          <w:sz w:val="24"/>
          <w:szCs w:val="24"/>
        </w:rPr>
        <w:t xml:space="preserve"> (район)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куратором внедрения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» </w:t>
      </w:r>
      <w:r w:rsidR="000C3AE3" w:rsidRPr="000C3AE3">
        <w:rPr>
          <w:rFonts w:cstheme="minorHAnsi"/>
          <w:b/>
          <w:bCs/>
          <w:sz w:val="24"/>
          <w:szCs w:val="24"/>
        </w:rPr>
        <w:t xml:space="preserve">______________________ </w:t>
      </w:r>
      <w:r w:rsidR="000C3AE3" w:rsidRPr="000C3AE3">
        <w:rPr>
          <w:rFonts w:cstheme="minorHAnsi"/>
          <w:bCs/>
          <w:sz w:val="24"/>
          <w:szCs w:val="24"/>
        </w:rPr>
        <w:t>(ФИО, должность)</w:t>
      </w:r>
      <w:r w:rsidRPr="000C3AE3">
        <w:rPr>
          <w:rFonts w:cstheme="minorHAnsi"/>
          <w:sz w:val="24"/>
          <w:szCs w:val="24"/>
        </w:rPr>
        <w:t>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Управлению кадровой политики Управления образования разработать и утвердить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</w:t>
      </w:r>
      <w:r w:rsidRPr="000C3AE3">
        <w:rPr>
          <w:rFonts w:cstheme="minorHAnsi"/>
          <w:sz w:val="24"/>
          <w:szCs w:val="24"/>
        </w:rPr>
        <w:t xml:space="preserve">» в срок до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____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Включить показатели эффективности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>» в перечень показателей деятельности образовательных организаций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Отдел </w:t>
      </w:r>
      <w:r w:rsidR="000C3AE3">
        <w:rPr>
          <w:rFonts w:cstheme="minorHAnsi"/>
          <w:sz w:val="24"/>
          <w:szCs w:val="24"/>
        </w:rPr>
        <w:t>______________________</w:t>
      </w:r>
      <w:r w:rsidRPr="000C3AE3">
        <w:rPr>
          <w:rFonts w:cstheme="minorHAnsi"/>
          <w:sz w:val="24"/>
          <w:szCs w:val="24"/>
        </w:rPr>
        <w:t xml:space="preserve"> координатором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____________________</w:t>
      </w:r>
      <w:r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numPr>
          <w:ilvl w:val="0"/>
          <w:numId w:val="17"/>
        </w:numPr>
        <w:tabs>
          <w:tab w:val="clear" w:pos="720"/>
          <w:tab w:val="num" w:pos="426"/>
        </w:tabs>
        <w:ind w:left="426" w:hanging="426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Отделу </w:t>
      </w:r>
      <w:r w:rsidR="000C3AE3">
        <w:rPr>
          <w:rFonts w:cstheme="minorHAnsi"/>
          <w:sz w:val="24"/>
          <w:szCs w:val="24"/>
        </w:rPr>
        <w:t>__________________</w:t>
      </w:r>
      <w:r w:rsidRPr="000C3AE3">
        <w:rPr>
          <w:rFonts w:cstheme="minorHAnsi"/>
          <w:sz w:val="24"/>
          <w:szCs w:val="24"/>
        </w:rPr>
        <w:t xml:space="preserve"> обеспечить:</w:t>
      </w:r>
    </w:p>
    <w:p w:rsidR="00AD1BF6" w:rsidRPr="000C3AE3" w:rsidRDefault="00465DE9" w:rsidP="000C3AE3">
      <w:pPr>
        <w:pStyle w:val="a6"/>
        <w:numPr>
          <w:ilvl w:val="1"/>
          <w:numId w:val="17"/>
        </w:num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="00AD1BF6" w:rsidRPr="000C3AE3">
        <w:rPr>
          <w:rFonts w:cstheme="minorHAnsi"/>
          <w:sz w:val="24"/>
          <w:szCs w:val="24"/>
        </w:rPr>
        <w:t xml:space="preserve">еализацию Дорожных карт «Целевой модели наставничества в образовательном пространстве </w:t>
      </w:r>
      <w:r w:rsidR="000C3AE3" w:rsidRPr="000C3AE3">
        <w:rPr>
          <w:rFonts w:cstheme="minorHAnsi"/>
          <w:sz w:val="24"/>
          <w:szCs w:val="24"/>
        </w:rPr>
        <w:t>__________________</w:t>
      </w:r>
      <w:r w:rsidR="00AD1BF6" w:rsidRPr="000C3AE3">
        <w:rPr>
          <w:rFonts w:cstheme="minorHAnsi"/>
          <w:sz w:val="24"/>
          <w:szCs w:val="24"/>
        </w:rPr>
        <w:t>».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реализацию мероприятий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</w:t>
      </w:r>
      <w:r w:rsidRPr="000C3AE3">
        <w:rPr>
          <w:rFonts w:cstheme="minorHAnsi"/>
          <w:sz w:val="24"/>
          <w:szCs w:val="24"/>
        </w:rPr>
        <w:t>» с 1 января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формирование раздела сайта Управления образования по внедрению Целевой модели в срок до 2</w:t>
      </w:r>
      <w:r w:rsidR="000C3AE3">
        <w:rPr>
          <w:rFonts w:cstheme="minorHAnsi"/>
          <w:sz w:val="24"/>
          <w:szCs w:val="24"/>
        </w:rPr>
        <w:t>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года, </w:t>
      </w:r>
      <w:r w:rsidR="000C3AE3">
        <w:rPr>
          <w:rFonts w:cstheme="minorHAnsi"/>
          <w:sz w:val="24"/>
          <w:szCs w:val="24"/>
        </w:rPr>
        <w:t>обеспечение его регулярного пополнения и обновления</w:t>
      </w:r>
      <w:r w:rsidRPr="000C3AE3">
        <w:rPr>
          <w:rFonts w:cstheme="minorHAnsi"/>
          <w:sz w:val="24"/>
          <w:szCs w:val="24"/>
        </w:rPr>
        <w:t>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разработку примерной базы распорядительных документов образовательных организаций (приказов) по внедрению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________________</w:t>
      </w:r>
      <w:r w:rsidRPr="000C3AE3">
        <w:rPr>
          <w:rFonts w:cstheme="minorHAnsi"/>
          <w:sz w:val="24"/>
          <w:szCs w:val="24"/>
        </w:rPr>
        <w:t xml:space="preserve">» в срок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списка кураторов внедрения Целевой модели на уровне образовательных организаций в срок до 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>0 декабря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проведение вебинара по внедрению целевой модели в образовательных организациях в срок до </w:t>
      </w:r>
      <w:r w:rsidR="000C3AE3">
        <w:rPr>
          <w:rFonts w:cstheme="minorHAnsi"/>
          <w:sz w:val="24"/>
          <w:szCs w:val="24"/>
        </w:rPr>
        <w:t>20</w:t>
      </w:r>
      <w:r w:rsidRPr="000C3AE3">
        <w:rPr>
          <w:rFonts w:cstheme="minorHAnsi"/>
          <w:sz w:val="24"/>
          <w:szCs w:val="24"/>
        </w:rPr>
        <w:t xml:space="preserve">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года;</w:t>
      </w:r>
    </w:p>
    <w:p w:rsidR="00AD1BF6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формирование реестра наставников в срок до 15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0C3AE3" w:rsidRPr="000C3AE3" w:rsidRDefault="000C3AE3" w:rsidP="000C3AE3">
      <w:pPr>
        <w:pStyle w:val="a6"/>
        <w:numPr>
          <w:ilvl w:val="1"/>
          <w:numId w:val="17"/>
        </w:numPr>
        <w:tabs>
          <w:tab w:val="left" w:pos="1392"/>
        </w:tabs>
        <w:spacing w:after="0"/>
        <w:jc w:val="both"/>
        <w:rPr>
          <w:rFonts w:cstheme="minorHAnsi"/>
          <w:color w:val="000000" w:themeColor="text1"/>
          <w:sz w:val="24"/>
          <w:szCs w:val="24"/>
        </w:rPr>
      </w:pPr>
      <w:r w:rsidRPr="000C3AE3">
        <w:rPr>
          <w:rFonts w:cstheme="minorHAnsi"/>
          <w:color w:val="000000" w:themeColor="text1"/>
          <w:sz w:val="24"/>
          <w:szCs w:val="24"/>
        </w:rPr>
        <w:t>Создать Лигу образовательных организаций-менторов для осуществления наставничества молодых (начинающих), имеющих профессиональные затруднения руководителей образовательных организаций.</w:t>
      </w:r>
    </w:p>
    <w:p w:rsidR="00AD1BF6" w:rsidRPr="000C3AE3" w:rsidRDefault="00AD1BF6" w:rsidP="00AD1BF6">
      <w:pPr>
        <w:pStyle w:val="a6"/>
        <w:tabs>
          <w:tab w:val="left" w:pos="1392"/>
        </w:tabs>
        <w:ind w:left="1004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0C3AE3">
      <w:pPr>
        <w:pStyle w:val="a6"/>
        <w:numPr>
          <w:ilvl w:val="0"/>
          <w:numId w:val="17"/>
        </w:numPr>
        <w:tabs>
          <w:tab w:val="clear" w:pos="720"/>
          <w:tab w:val="num" w:pos="426"/>
          <w:tab w:val="left" w:pos="1392"/>
        </w:tabs>
        <w:ind w:hanging="720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Руководителям образовательных организаций: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Назначить кураторов внедрения «Целевой модели наставничества в образовательном пространстве </w:t>
      </w:r>
      <w:r w:rsidR="000C3AE3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» в образовательных организациях в срок до 20 </w:t>
      </w:r>
      <w:r w:rsidR="000C3AE3">
        <w:rPr>
          <w:rFonts w:cstheme="minorHAnsi"/>
          <w:sz w:val="24"/>
          <w:szCs w:val="24"/>
        </w:rPr>
        <w:t>декабря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2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Обеспечить разработку целевых показателей эффективности внедрения Целевой модели на уровне образовательной организации в срок до 10 </w:t>
      </w:r>
      <w:r w:rsidR="000C3AE3">
        <w:rPr>
          <w:rFonts w:cstheme="minorHAnsi"/>
          <w:sz w:val="24"/>
          <w:szCs w:val="24"/>
        </w:rPr>
        <w:t>января</w:t>
      </w:r>
      <w:r w:rsidRPr="000C3AE3">
        <w:rPr>
          <w:rFonts w:cstheme="minorHAnsi"/>
          <w:sz w:val="24"/>
          <w:szCs w:val="24"/>
        </w:rPr>
        <w:t xml:space="preserve"> 202</w:t>
      </w:r>
      <w:r w:rsidR="000C3AE3">
        <w:rPr>
          <w:rFonts w:cstheme="minorHAnsi"/>
          <w:sz w:val="24"/>
          <w:szCs w:val="24"/>
        </w:rPr>
        <w:t>3</w:t>
      </w:r>
      <w:r w:rsidRPr="000C3AE3">
        <w:rPr>
          <w:rFonts w:cstheme="minorHAnsi"/>
          <w:sz w:val="24"/>
          <w:szCs w:val="24"/>
        </w:rPr>
        <w:t xml:space="preserve"> года.</w:t>
      </w:r>
    </w:p>
    <w:p w:rsidR="00AD1BF6" w:rsidRPr="000C3AE3" w:rsidRDefault="00AD1BF6" w:rsidP="00AD1BF6">
      <w:pPr>
        <w:pStyle w:val="a6"/>
        <w:numPr>
          <w:ilvl w:val="1"/>
          <w:numId w:val="17"/>
        </w:numPr>
        <w:tabs>
          <w:tab w:val="left" w:pos="1392"/>
        </w:tabs>
        <w:jc w:val="both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>Организовать работу по реализации Дорожных карт внедрения Целевой модели в образовательных организациях.</w:t>
      </w:r>
    </w:p>
    <w:p w:rsidR="00AD1BF6" w:rsidRPr="000C3AE3" w:rsidRDefault="00AD1BF6" w:rsidP="00AD1BF6">
      <w:pPr>
        <w:pStyle w:val="a6"/>
        <w:tabs>
          <w:tab w:val="left" w:pos="1392"/>
        </w:tabs>
        <w:ind w:left="1146"/>
        <w:jc w:val="both"/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pStyle w:val="a6"/>
        <w:numPr>
          <w:ilvl w:val="0"/>
          <w:numId w:val="17"/>
        </w:numPr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Контроль исполнения приказа возложить на </w:t>
      </w:r>
      <w:r w:rsidR="00465DE9">
        <w:rPr>
          <w:rFonts w:cstheme="minorHAnsi"/>
          <w:sz w:val="24"/>
          <w:szCs w:val="24"/>
        </w:rPr>
        <w:t>____________</w:t>
      </w:r>
      <w:r w:rsidRPr="000C3AE3">
        <w:rPr>
          <w:rFonts w:cstheme="minorHAnsi"/>
          <w:sz w:val="24"/>
          <w:szCs w:val="24"/>
        </w:rPr>
        <w:t xml:space="preserve">, заместителя начальника Управления образования. </w:t>
      </w: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rPr>
          <w:rFonts w:cstheme="minorHAnsi"/>
          <w:sz w:val="24"/>
          <w:szCs w:val="24"/>
        </w:rPr>
      </w:pPr>
    </w:p>
    <w:p w:rsidR="00AD1BF6" w:rsidRPr="000C3AE3" w:rsidRDefault="00AD1BF6" w:rsidP="00AD1BF6">
      <w:pPr>
        <w:ind w:left="708" w:firstLine="708"/>
        <w:rPr>
          <w:rFonts w:cstheme="minorHAnsi"/>
          <w:sz w:val="24"/>
          <w:szCs w:val="24"/>
        </w:rPr>
      </w:pPr>
      <w:r w:rsidRPr="000C3AE3">
        <w:rPr>
          <w:rFonts w:cstheme="minorHAnsi"/>
          <w:sz w:val="24"/>
          <w:szCs w:val="24"/>
        </w:rPr>
        <w:t xml:space="preserve">Начальник </w:t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Pr="000C3AE3">
        <w:rPr>
          <w:rFonts w:cstheme="minorHAnsi"/>
          <w:sz w:val="24"/>
          <w:szCs w:val="24"/>
        </w:rPr>
        <w:tab/>
      </w:r>
      <w:r w:rsidR="000C3AE3">
        <w:rPr>
          <w:rFonts w:cstheme="minorHAnsi"/>
          <w:sz w:val="24"/>
          <w:szCs w:val="24"/>
        </w:rPr>
        <w:t>__________________________</w:t>
      </w:r>
    </w:p>
    <w:p w:rsidR="00AD1BF6" w:rsidRDefault="00AD1BF6">
      <w:pPr>
        <w:rPr>
          <w:rStyle w:val="a3"/>
          <w:b w:val="0"/>
          <w:sz w:val="20"/>
          <w:szCs w:val="20"/>
        </w:rPr>
      </w:pPr>
    </w:p>
    <w:p w:rsidR="00906748" w:rsidRDefault="00906748">
      <w:pPr>
        <w:rPr>
          <w:b/>
        </w:rPr>
      </w:pPr>
      <w:r>
        <w:rPr>
          <w:b/>
        </w:rPr>
        <w:br w:type="page"/>
      </w:r>
    </w:p>
    <w:p w:rsidR="00465DE9" w:rsidRDefault="00465DE9" w:rsidP="00465DE9">
      <w:pPr>
        <w:shd w:val="clear" w:color="auto" w:fill="FFFFFF"/>
        <w:spacing w:after="0"/>
        <w:ind w:left="567" w:hanging="567"/>
        <w:jc w:val="center"/>
        <w:rPr>
          <w:b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682" w:rsidRDefault="00713682" w:rsidP="00713682">
      <w:pPr>
        <w:shd w:val="clear" w:color="auto" w:fill="FFFFFF"/>
        <w:spacing w:after="0"/>
        <w:ind w:left="567" w:hanging="567"/>
        <w:jc w:val="right"/>
        <w:rPr>
          <w:b/>
        </w:rPr>
      </w:pPr>
      <w:r>
        <w:rPr>
          <w:b/>
        </w:rPr>
        <w:t>Приложение №7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  <w:r>
        <w:rPr>
          <w:b/>
        </w:rPr>
        <w:t>ЛИЧНАЯ КАРТА ПРОФЕССИОНАЛЬНОГО РОСТА ПЕДАГОГА, РУКОВОДИТЕЛЯ</w:t>
      </w:r>
    </w:p>
    <w:p w:rsidR="00713682" w:rsidRDefault="00713682" w:rsidP="00713682">
      <w:pPr>
        <w:shd w:val="clear" w:color="auto" w:fill="FFFFFF"/>
        <w:spacing w:after="0"/>
        <w:ind w:left="567" w:hanging="567"/>
        <w:jc w:val="center"/>
        <w:rPr>
          <w:b/>
        </w:rPr>
      </w:pP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Показатели профессионального роста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2021-2022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2022-2023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2023-2024 учебный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2024-2025 учебный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2025-2026 учебный год</w:t>
            </w: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Тема самообразования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аттестации, год прохождения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7B6" w:rsidRDefault="00F247B6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Прохождение курсов (тема, учреждение)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НМК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с тематическим докладом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Творческий отчет (мастер-класс)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Открытый урок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семинаров (курсов)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на педагогических чтениях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Результат (сертификат, диплом, грамота)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работе НПК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городской/республиканский,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Выступление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 (тема)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Являюсь членом творческой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Проблема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Привлекался в качестве эксперта в аттестации педагогов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экспериментальной работе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эксперимента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Создание методических разработок (название)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Пособие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Рекомендация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Другое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465DE9" w:rsidRDefault="00465DE9">
      <w:r>
        <w:br w:type="page"/>
      </w:r>
    </w:p>
    <w:tbl>
      <w:tblPr>
        <w:tblStyle w:val="a8"/>
        <w:tblW w:w="9952" w:type="dxa"/>
        <w:tblInd w:w="-34" w:type="dxa"/>
        <w:tblLook w:val="04A0" w:firstRow="1" w:lastRow="0" w:firstColumn="1" w:lastColumn="0" w:noHBand="0" w:noVBand="1"/>
      </w:tblPr>
      <w:tblGrid>
        <w:gridCol w:w="2439"/>
        <w:gridCol w:w="1559"/>
        <w:gridCol w:w="1418"/>
        <w:gridCol w:w="1559"/>
        <w:gridCol w:w="1418"/>
        <w:gridCol w:w="1559"/>
      </w:tblGrid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Публикации (тема)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газете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Журнале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Сборнике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Монография (название)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Руководство исследовательской работой школьников (подготовка участия ученика с указанием Ф.И., класса)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Статус (школьный, городской/муниципальный, республиканский, российский)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Проблема исследовательской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Подготовка победителей (призеров) на олимпиадах, выставках, конкурсах (с указанием занятого места)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республиканский, 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Итоговая аттестация обучающихся (ГИА, ЕГЭ)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Результаты обученности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Успеваемость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Качество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Участие в профессиональных конкурсах, конкурсах грантов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Статус (школьный, городской/муниципальный, республиканский)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Результат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69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Награды и поощрения (указать, кем награжден)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Грамота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Знак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713682" w:rsidTr="00713682"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3682" w:rsidRDefault="00713682" w:rsidP="00AD1B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Звание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682" w:rsidRDefault="00713682" w:rsidP="00AD1BF6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713682" w:rsidRDefault="00713682" w:rsidP="00713682">
      <w:pPr>
        <w:shd w:val="clear" w:color="auto" w:fill="FFFFFF"/>
        <w:spacing w:after="0"/>
        <w:ind w:left="567" w:hanging="567"/>
        <w:jc w:val="both"/>
        <w:rPr>
          <w:b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713682" w:rsidRDefault="00713682">
      <w:pPr>
        <w:rPr>
          <w:rStyle w:val="a3"/>
          <w:b w:val="0"/>
          <w:sz w:val="20"/>
          <w:szCs w:val="20"/>
        </w:rPr>
      </w:pPr>
    </w:p>
    <w:p w:rsidR="00AD1BF6" w:rsidRDefault="00AD1BF6">
      <w:pPr>
        <w:rPr>
          <w:rStyle w:val="a3"/>
          <w:b w:val="0"/>
          <w:sz w:val="20"/>
          <w:szCs w:val="20"/>
        </w:rPr>
      </w:pPr>
      <w:r>
        <w:rPr>
          <w:rStyle w:val="a3"/>
          <w:b w:val="0"/>
          <w:sz w:val="20"/>
          <w:szCs w:val="20"/>
        </w:rPr>
        <w:br w:type="page"/>
      </w:r>
    </w:p>
    <w:p w:rsidR="00465DE9" w:rsidRDefault="00465DE9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ДОРОЖНАЯ КАРТА</w:t>
      </w:r>
      <w:r w:rsidR="00C81C38">
        <w:rPr>
          <w:b/>
          <w:bCs/>
          <w:color w:val="1F3864" w:themeColor="accent1" w:themeShade="80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 xml:space="preserve">реализации Модели наставничества 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1F3864" w:themeColor="accent1" w:themeShade="80"/>
        </w:rPr>
      </w:pPr>
      <w:r w:rsidRPr="00E769D2">
        <w:rPr>
          <w:b/>
          <w:bCs/>
          <w:color w:val="1F3864" w:themeColor="accent1" w:themeShade="80"/>
        </w:rPr>
        <w:t>в общеобразовательных организациях</w:t>
      </w:r>
    </w:p>
    <w:p w:rsidR="00AD1BF6" w:rsidRPr="00E769D2" w:rsidRDefault="00AD1BF6" w:rsidP="00AD1BF6">
      <w:pPr>
        <w:spacing w:after="0"/>
        <w:jc w:val="center"/>
        <w:rPr>
          <w:color w:val="1F3864" w:themeColor="accent1" w:themeShade="80"/>
        </w:rPr>
      </w:pP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23"/>
        <w:gridCol w:w="3721"/>
        <w:gridCol w:w="1501"/>
        <w:gridCol w:w="1844"/>
        <w:gridCol w:w="2665"/>
      </w:tblGrid>
      <w:tr w:rsidR="00AD1BF6" w:rsidRPr="00E769D2" w:rsidTr="00AF19BD">
        <w:trPr>
          <w:trHeight w:val="58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  <w:lang w:val="en-US"/>
              </w:rPr>
              <w:t>N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Содержание деятельности/разделы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Сроки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Исполнители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jc w:val="center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Ожидаемые результаты</w:t>
            </w:r>
          </w:p>
        </w:tc>
      </w:tr>
      <w:tr w:rsidR="00AD1BF6" w:rsidRPr="00E769D2" w:rsidTr="00AF19BD">
        <w:trPr>
          <w:trHeight w:val="412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1.</w:t>
            </w:r>
          </w:p>
        </w:tc>
        <w:tc>
          <w:tcPr>
            <w:tcW w:w="9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2380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1.1.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Выявление первоначального уровня профессионализма педагогов школы: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анализ документов;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анкетирование;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0" w:firstLine="0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собеседование;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наблюдение в процессе педагогической деятельности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Заместители директора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Диагностические основания для построения форматов наставничества и определения его содержания.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Мониторинг по выявлению профессионального уровня педагогов.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 программ наставничества и внесение коррективов в ранее разработанные программы наставничества.</w:t>
            </w:r>
          </w:p>
        </w:tc>
      </w:tr>
      <w:tr w:rsidR="00AD1BF6" w:rsidRPr="00E769D2" w:rsidTr="00AF19BD">
        <w:trPr>
          <w:trHeight w:val="806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1.2.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Назначение ответственного по школе за реализацию Модели наставничества</w:t>
            </w:r>
            <w:r w:rsidR="00E769D2">
              <w:rPr>
                <w:color w:val="1F3864" w:themeColor="accent1" w:themeShade="80"/>
              </w:rPr>
              <w:t xml:space="preserve">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Приказ по школе</w:t>
            </w:r>
          </w:p>
        </w:tc>
      </w:tr>
      <w:tr w:rsidR="00AD1BF6" w:rsidRPr="00E769D2" w:rsidTr="00AF19BD">
        <w:trPr>
          <w:trHeight w:val="4009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1.3.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Определение форматов наставничества: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Педагог-лидер – вновь принятый в коллектив педагог. 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Программа, приказ</w:t>
            </w:r>
          </w:p>
        </w:tc>
      </w:tr>
      <w:tr w:rsidR="00AD1BF6" w:rsidRPr="00E769D2" w:rsidTr="00AF19BD">
        <w:trPr>
          <w:trHeight w:val="525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1.4.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Разработка рекомендаций по организации наставничества в </w:t>
            </w:r>
            <w:r w:rsidR="00E769D2">
              <w:rPr>
                <w:color w:val="1F3864" w:themeColor="accent1" w:themeShade="80"/>
              </w:rPr>
              <w:t>ОО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Издание сборника рекомендаций</w:t>
            </w:r>
          </w:p>
        </w:tc>
      </w:tr>
      <w:tr w:rsidR="00AD1BF6" w:rsidRPr="00E769D2" w:rsidTr="00AF19BD">
        <w:trPr>
          <w:trHeight w:val="703"/>
        </w:trPr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1.5.</w:t>
            </w:r>
          </w:p>
        </w:tc>
        <w:tc>
          <w:tcPr>
            <w:tcW w:w="3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Создание интернет-сообщества Наставников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Обеспечение доступности к сетевому пространству</w:t>
            </w:r>
          </w:p>
        </w:tc>
      </w:tr>
    </w:tbl>
    <w:p w:rsidR="00E769D2" w:rsidRDefault="00E769D2">
      <w:r>
        <w:br w:type="page"/>
      </w:r>
    </w:p>
    <w:tbl>
      <w:tblPr>
        <w:tblW w:w="10354" w:type="dxa"/>
        <w:tblInd w:w="-2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34"/>
        <w:gridCol w:w="3677"/>
        <w:gridCol w:w="1485"/>
        <w:gridCol w:w="1827"/>
        <w:gridCol w:w="2631"/>
      </w:tblGrid>
      <w:tr w:rsidR="00AD1BF6" w:rsidRPr="00E769D2" w:rsidTr="00AF19BD">
        <w:trPr>
          <w:trHeight w:val="33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lastRenderedPageBreak/>
              <w:t>2.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наставляемых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2.1.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наставляемых в школах: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педагог – молодой специалист (освоение основ мастерства).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классный руководитель – начинающий классный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Педагог-исследователь, новатор – педагог, готовый к освоению новаций.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Опытный руководитель – начинающий руководитель.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3" w:hanging="223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Педагог-лидер – вновь принятый в коллектив педагог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Ответственный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 xml:space="preserve">Уточненная база наставляемых по категориям </w:t>
            </w:r>
          </w:p>
        </w:tc>
      </w:tr>
      <w:tr w:rsidR="00AD1BF6" w:rsidRPr="00E769D2" w:rsidTr="00AF19BD">
        <w:trPr>
          <w:trHeight w:val="455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3.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3.1.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Формирование Базы наставников в общеобразовательных организациях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Команда наставников по направлениям</w:t>
            </w:r>
          </w:p>
        </w:tc>
      </w:tr>
      <w:tr w:rsidR="00AD1BF6" w:rsidRPr="00E769D2" w:rsidTr="00AF19BD">
        <w:trPr>
          <w:trHeight w:val="43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4.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Отбор и обучение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4.1.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Организация отбора и обучения наставников: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Установочное совещание по организационным моментам для модераторов;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Семинары-практикумы;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Круглые столы;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Форум наставников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Ответственные по школам, 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Увеличение доли педагогов-профессионалов</w:t>
            </w:r>
          </w:p>
        </w:tc>
      </w:tr>
      <w:tr w:rsidR="00AD1BF6" w:rsidRPr="00E769D2" w:rsidTr="00AF19BD">
        <w:trPr>
          <w:trHeight w:val="491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5.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Создание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5.1.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/>
              <w:rPr>
                <w:color w:val="002060"/>
              </w:rPr>
            </w:pPr>
            <w:r w:rsidRPr="00E769D2">
              <w:rPr>
                <w:color w:val="002060"/>
              </w:rPr>
              <w:t xml:space="preserve">Формирование наставнических пар (групп)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Защита программ деятельности наставнических пар (групп);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Отбор лучших программ деятельности наставнических пар (групп)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школам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Посвящение наставнических пар;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лучшего опыта Наставников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</w:tr>
      <w:tr w:rsidR="00AD1BF6" w:rsidRPr="00E769D2" w:rsidTr="00AF19BD">
        <w:trPr>
          <w:trHeight w:val="446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6.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6.1.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Разработка, согласование и утверждение «Положения о наставничестве»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Директор школы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Внесение в перечень нормативных локальных актов, выставление на сайт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lastRenderedPageBreak/>
              <w:t>6.2.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нормативной и регламентирующей документации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Создание творческой группы по разработке документации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Экспертиза документации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Издание сборника нормативных документов</w:t>
            </w:r>
          </w:p>
        </w:tc>
      </w:tr>
      <w:tr w:rsidR="00AD1BF6" w:rsidRPr="00E769D2" w:rsidTr="00AF19BD">
        <w:trPr>
          <w:trHeight w:val="39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7.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Организация работы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Работа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Взаимодействие в наставнических группах, накопление опыта деятельности наставнических групп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7.2.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Промежуточный анализ деятельности наставнических пар (групп)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состояния реализации модели наставничества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7.3.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Внесение корректив в программы наставничества (при необходимости)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школе, наставники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Корректировка программ, определение эффективных технологий и методик взаимодействия</w:t>
            </w:r>
          </w:p>
        </w:tc>
      </w:tr>
      <w:tr w:rsidR="00AD1BF6" w:rsidRPr="00E769D2" w:rsidTr="00AF19BD">
        <w:trPr>
          <w:trHeight w:val="379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8.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Мониторинг. Завершение деятельности наставнических пар (групп)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8.1.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Мониторинг. 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Завершение деятельности наставнических пар (групп).</w:t>
            </w:r>
          </w:p>
          <w:p w:rsidR="00AD1BF6" w:rsidRPr="00E769D2" w:rsidRDefault="00AD1BF6" w:rsidP="00AD1BF6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Педагогическая ярмарка идей и проектов по Наставничеству.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Ответственные по школе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Выявление эффективности деятельности наставничества, определение опыта и проблем</w:t>
            </w:r>
          </w:p>
        </w:tc>
      </w:tr>
      <w:tr w:rsidR="00AD1BF6" w:rsidRPr="00E769D2" w:rsidTr="00AF19BD">
        <w:trPr>
          <w:trHeight w:val="48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9.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9.1.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 xml:space="preserve">Разработка механизмов стимулирования наставнической деятельности: </w:t>
            </w:r>
          </w:p>
          <w:p w:rsidR="00AD1BF6" w:rsidRPr="00E769D2" w:rsidRDefault="00AD1BF6" w:rsidP="00E769D2">
            <w:pPr>
              <w:numPr>
                <w:ilvl w:val="0"/>
                <w:numId w:val="14"/>
              </w:numPr>
              <w:tabs>
                <w:tab w:val="clear" w:pos="720"/>
                <w:tab w:val="num" w:pos="222"/>
              </w:tabs>
              <w:spacing w:after="0" w:line="240" w:lineRule="auto"/>
              <w:ind w:left="222" w:hanging="222"/>
              <w:rPr>
                <w:color w:val="002060"/>
              </w:rPr>
            </w:pPr>
            <w:r w:rsidRPr="00E769D2">
              <w:rPr>
                <w:color w:val="002060"/>
              </w:rPr>
              <w:t>ВТК по созданию механизма стимулирования (поощрения, награждение, надбавка в размере ----% к заработной плате по учреждению; дополнительные баллы при премировании; дополнительные баллы при аттестации на категорию)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 мере реализации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Руководители школ, учредители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Повышение престижа и статуса наставника</w:t>
            </w:r>
          </w:p>
        </w:tc>
      </w:tr>
      <w:tr w:rsidR="00AD1BF6" w:rsidRPr="00E769D2" w:rsidTr="00AF19BD">
        <w:trPr>
          <w:trHeight w:val="537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10.</w:t>
            </w:r>
          </w:p>
        </w:tc>
        <w:tc>
          <w:tcPr>
            <w:tcW w:w="96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b/>
                <w:bCs/>
                <w:color w:val="1F3864" w:themeColor="accent1" w:themeShade="80"/>
              </w:rPr>
            </w:pPr>
            <w:r w:rsidRPr="00E769D2">
              <w:rPr>
                <w:b/>
                <w:bCs/>
                <w:color w:val="1F3864" w:themeColor="accent1" w:themeShade="80"/>
              </w:rPr>
              <w:t>Формирование долгосрочной Базы Наставников</w:t>
            </w:r>
          </w:p>
        </w:tc>
      </w:tr>
      <w:tr w:rsidR="00AD1BF6" w:rsidRPr="00E769D2" w:rsidTr="00AF19BD">
        <w:trPr>
          <w:trHeight w:val="703"/>
        </w:trPr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1F3864" w:themeColor="accent1" w:themeShade="80"/>
              </w:rPr>
            </w:pPr>
            <w:r w:rsidRPr="00E769D2">
              <w:rPr>
                <w:color w:val="1F3864" w:themeColor="accent1" w:themeShade="80"/>
              </w:rPr>
              <w:t>10.1.</w:t>
            </w:r>
          </w:p>
        </w:tc>
        <w:tc>
          <w:tcPr>
            <w:tcW w:w="3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Формирование Базы эффективных наставников на последующий период</w:t>
            </w:r>
          </w:p>
        </w:tc>
        <w:tc>
          <w:tcPr>
            <w:tcW w:w="1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В течение года</w:t>
            </w:r>
          </w:p>
        </w:tc>
        <w:tc>
          <w:tcPr>
            <w:tcW w:w="1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Сетевое объединение по наставничеству</w:t>
            </w:r>
          </w:p>
        </w:tc>
        <w:tc>
          <w:tcPr>
            <w:tcW w:w="2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002060"/>
              </w:rPr>
            </w:pPr>
            <w:r w:rsidRPr="00E769D2">
              <w:rPr>
                <w:color w:val="002060"/>
              </w:rPr>
              <w:t>Центр наставничества</w:t>
            </w:r>
          </w:p>
        </w:tc>
      </w:tr>
    </w:tbl>
    <w:p w:rsidR="00AD1BF6" w:rsidRPr="00E769D2" w:rsidRDefault="00AD1BF6" w:rsidP="00AD1BF6">
      <w:pPr>
        <w:spacing w:after="0"/>
      </w:pPr>
    </w:p>
    <w:p w:rsidR="00465DE9" w:rsidRDefault="00465DE9" w:rsidP="00AD1BF6">
      <w:pPr>
        <w:spacing w:after="0"/>
        <w:jc w:val="center"/>
        <w:rPr>
          <w:b/>
          <w:bCs/>
          <w:color w:val="660066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77C7AE" wp14:editId="2E342984">
            <wp:extent cx="371475" cy="337705"/>
            <wp:effectExtent l="0" t="0" r="0" b="571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BF6" w:rsidRPr="00E769D2" w:rsidRDefault="00AD1BF6" w:rsidP="00AD1BF6">
      <w:pPr>
        <w:spacing w:after="0"/>
        <w:jc w:val="center"/>
        <w:rPr>
          <w:color w:val="660066"/>
        </w:rPr>
      </w:pPr>
      <w:r w:rsidRPr="00E769D2">
        <w:rPr>
          <w:b/>
          <w:bCs/>
          <w:color w:val="660066"/>
        </w:rPr>
        <w:t>ДОРОЖНАЯ КАРТА</w:t>
      </w:r>
      <w:r w:rsidR="00C81C38">
        <w:rPr>
          <w:b/>
          <w:bCs/>
          <w:color w:val="660066"/>
        </w:rPr>
        <w:t xml:space="preserve"> (макет)</w:t>
      </w:r>
    </w:p>
    <w:p w:rsidR="00AD1BF6" w:rsidRPr="00E769D2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 xml:space="preserve">реализации Модели наставничества в </w:t>
      </w:r>
      <w:r w:rsidR="00E769D2">
        <w:rPr>
          <w:b/>
          <w:bCs/>
          <w:color w:val="660066"/>
        </w:rPr>
        <w:t>районной/</w:t>
      </w:r>
      <w:r w:rsidRPr="00E769D2">
        <w:rPr>
          <w:b/>
          <w:bCs/>
          <w:color w:val="660066"/>
        </w:rPr>
        <w:t xml:space="preserve">городской системе образования </w:t>
      </w:r>
    </w:p>
    <w:p w:rsidR="00AD1BF6" w:rsidRDefault="00AD1BF6" w:rsidP="00AD1BF6">
      <w:pPr>
        <w:spacing w:after="0"/>
        <w:jc w:val="center"/>
        <w:rPr>
          <w:b/>
          <w:bCs/>
          <w:color w:val="660066"/>
        </w:rPr>
      </w:pPr>
      <w:r w:rsidRPr="00E769D2">
        <w:rPr>
          <w:b/>
          <w:bCs/>
          <w:color w:val="660066"/>
        </w:rPr>
        <w:t>(Управлении образования)</w:t>
      </w:r>
    </w:p>
    <w:tbl>
      <w:tblPr>
        <w:tblW w:w="1035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0"/>
        <w:gridCol w:w="4172"/>
        <w:gridCol w:w="939"/>
        <w:gridCol w:w="1187"/>
        <w:gridCol w:w="3265"/>
      </w:tblGrid>
      <w:tr w:rsidR="00AD1BF6" w:rsidRPr="00E769D2" w:rsidTr="00AF19BD">
        <w:trPr>
          <w:trHeight w:val="435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  <w:lang w:val="en-US"/>
              </w:rPr>
              <w:t>N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Содержание деятельности/разделы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Сроки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Исполнители 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Ожидаемые результаты</w:t>
            </w:r>
          </w:p>
        </w:tc>
      </w:tr>
      <w:tr w:rsidR="00AD1BF6" w:rsidRPr="00E769D2" w:rsidTr="00AF19BD">
        <w:trPr>
          <w:trHeight w:val="41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Подготовка условий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 и утверждение Положения о наставничестве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Положение о наставничестве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Проведение семинара – совещания «Внедрение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  <w:r w:rsidRPr="00E769D2">
              <w:rPr>
                <w:color w:val="660066"/>
              </w:rPr>
              <w:t>»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Ознакомление с нормативными документами РФ, </w:t>
            </w:r>
            <w:r w:rsidR="00E769D2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 xml:space="preserve">, опытом организации наставничества в образовательных организациях </w:t>
            </w:r>
            <w:r w:rsidR="00E769D2">
              <w:rPr>
                <w:color w:val="660066"/>
              </w:rPr>
              <w:t>РД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Создание рабочих групп по разработке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Сетевое взаимодействие педагогов в деятельности рабочих групп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1.4.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Разработка, обсуждение, запуск Модели наставничества в образовательном пространстве </w:t>
            </w:r>
            <w:r w:rsidR="00E769D2">
              <w:rPr>
                <w:color w:val="660066"/>
              </w:rPr>
              <w:t>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Модель наставничества в образовательном пространстве </w:t>
            </w:r>
            <w:r w:rsidR="00E769D2">
              <w:rPr>
                <w:color w:val="660066"/>
              </w:rPr>
              <w:t>__________</w:t>
            </w:r>
          </w:p>
        </w:tc>
      </w:tr>
      <w:tr w:rsidR="00AD1BF6" w:rsidRPr="00E769D2" w:rsidTr="00AF19BD">
        <w:trPr>
          <w:trHeight w:val="34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2.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нормативной и регламентирующей документации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2.1.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Подготовка Приказа по Управлению образования «О внедрении целевой модели наставничества в образовательном пространстве </w:t>
            </w:r>
            <w:r w:rsidR="0043141B">
              <w:rPr>
                <w:color w:val="660066"/>
              </w:rPr>
              <w:t>_________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Приказ по Управлению образования «О внедрении целевой модели наставничества в образовательном пространстве </w:t>
            </w:r>
            <w:r w:rsidR="00E769D2">
              <w:rPr>
                <w:color w:val="660066"/>
              </w:rPr>
              <w:t>________</w:t>
            </w:r>
            <w:r w:rsidRPr="00E769D2">
              <w:rPr>
                <w:color w:val="660066"/>
              </w:rPr>
              <w:t xml:space="preserve"> в формате «педагог-педагог»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3.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E769D2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 xml:space="preserve">Разработка пакета примерных моделей нормативных актов и планирующих документов для образовательных организаций </w:t>
            </w:r>
            <w:r w:rsidR="00E769D2">
              <w:rPr>
                <w:b/>
                <w:bCs/>
                <w:color w:val="660066"/>
              </w:rPr>
              <w:t>_______________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F19BD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Подготовка Базы макетов нормативных документов образовательных организаций для запуска Модели наставничества: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База макетов нормативных документов образовательных организаций для запуска Модели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3.1.1.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Приказы: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внедрении целевой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плана реализации целевой модели наставничества и начале реализации проекта.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Об утверждении Положения о наставничестве.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назначении куратора и наставников внедрения модели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О формировании наставнических пар (групп).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О проведении итогового мероприятия в рамках реализации целевой модели наставничества.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Положение о наставничестве.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Протокол педагогического совета: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плана реализации целевой модели наставничества.</w:t>
            </w:r>
          </w:p>
          <w:p w:rsidR="00E769D2" w:rsidRPr="00E769D2" w:rsidRDefault="00AD1BF6" w:rsidP="00AF19BD">
            <w:pPr>
              <w:pStyle w:val="a6"/>
              <w:numPr>
                <w:ilvl w:val="0"/>
                <w:numId w:val="15"/>
              </w:numPr>
              <w:spacing w:after="0" w:line="240" w:lineRule="auto"/>
              <w:ind w:left="121" w:hanging="142"/>
              <w:rPr>
                <w:color w:val="660066"/>
              </w:rPr>
            </w:pPr>
            <w:r w:rsidRPr="00E769D2">
              <w:rPr>
                <w:color w:val="660066"/>
              </w:rPr>
              <w:t>Рассмотрение Положения о наставничестве в рамках модели наставничества.</w:t>
            </w:r>
            <w:r w:rsidR="00AF19BD">
              <w:rPr>
                <w:color w:val="660066"/>
              </w:rPr>
              <w:t xml:space="preserve"> </w:t>
            </w:r>
            <w:r w:rsidR="00E769D2">
              <w:rPr>
                <w:color w:val="660066"/>
              </w:rPr>
              <w:t>И др.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Макеты нормативных документов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lastRenderedPageBreak/>
              <w:t>3.1.2.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доведение до образовательных организаций Примерных диагностирующих материалов для проведения мониторинга и анализа внедрения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Банк примерных диагностирующих материалов для проведения мониторинга и анализа внедрения наставничества</w:t>
            </w:r>
          </w:p>
        </w:tc>
      </w:tr>
      <w:tr w:rsidR="00AD1BF6" w:rsidRPr="00E769D2" w:rsidTr="00AF19BD">
        <w:trPr>
          <w:trHeight w:val="519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4.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Обучение Наставников (по направлениям наставничества)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Семинар-совещание с ответственными за наставничество в образовательных организациях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Согласование действий по развитию эффективного наставничества 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4.2.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Обучение наставников по направлениям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Обеспечение готовности наставников к осуществлению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5.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банка учебно-методических и технологических материалов для поддержки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итогов и процессов совместной работы в рамках программы наставничества в кейсы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Накопление и взращивание эффективного опыта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5.2.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Публикация результатов программы наставничества, лучших наставников, кейсов на сайтах образовательной организации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Распространение передовых практик наставничества</w:t>
            </w:r>
          </w:p>
        </w:tc>
      </w:tr>
      <w:tr w:rsidR="00AD1BF6" w:rsidRPr="00E769D2" w:rsidTr="00AF19BD">
        <w:trPr>
          <w:trHeight w:val="4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6.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Разработка механизмов стимулирования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Проведение открытого публичного мероприятия для популяризации практик наставничества и награждения лучших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Обобщение опыта лучших практик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Привлечение внимания общественности к благородной миссии наставничества.</w:t>
            </w:r>
          </w:p>
          <w:p w:rsidR="00AD1BF6" w:rsidRPr="00E769D2" w:rsidRDefault="00AD1BF6" w:rsidP="00AD1BF6">
            <w:pPr>
              <w:pStyle w:val="a6"/>
              <w:numPr>
                <w:ilvl w:val="0"/>
                <w:numId w:val="16"/>
              </w:numPr>
              <w:spacing w:after="0" w:line="240" w:lineRule="auto"/>
              <w:ind w:left="180" w:hanging="180"/>
              <w:rPr>
                <w:color w:val="660066"/>
              </w:rPr>
            </w:pPr>
            <w:r w:rsidRPr="00E769D2">
              <w:rPr>
                <w:color w:val="660066"/>
              </w:rPr>
              <w:t>Награждение лучших наставников.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6.2.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Оформление предложений по внесению корректив, дополнений в муниципальное положение о заработной плате ра</w:t>
            </w:r>
            <w:r w:rsidRPr="00E769D2">
              <w:rPr>
                <w:color w:val="660066"/>
              </w:rPr>
              <w:lastRenderedPageBreak/>
              <w:t>ботников образования в части показателей и параметров стимулирования наставнической деятельности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pStyle w:val="a6"/>
              <w:spacing w:after="0" w:line="240" w:lineRule="auto"/>
              <w:ind w:left="0"/>
              <w:rPr>
                <w:color w:val="660066"/>
              </w:rPr>
            </w:pPr>
            <w:r w:rsidRPr="00E769D2">
              <w:rPr>
                <w:color w:val="660066"/>
              </w:rPr>
              <w:t>Материальное стимулирование наставнической деятельности</w:t>
            </w:r>
          </w:p>
        </w:tc>
      </w:tr>
      <w:tr w:rsidR="00AD1BF6" w:rsidRPr="00E769D2" w:rsidTr="00AF19BD">
        <w:trPr>
          <w:trHeight w:val="345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lastRenderedPageBreak/>
              <w:t>7.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Мониторинг и разработка механизмов поддержки и развития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Анализ данных мониторинга эффективности реализации Модели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Данные о состоянии наставнической деятельности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Ежегодный аналитический доклад о развитии наставничества в образовательном пространстве </w:t>
            </w:r>
            <w:r w:rsidR="00F43AB1">
              <w:rPr>
                <w:color w:val="660066"/>
              </w:rPr>
              <w:t>_____________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Аналитические материалы, прогноз следующего этапа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7.3.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Формирование долгосрочной базы наставников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Долгосрочная База наставников</w:t>
            </w:r>
          </w:p>
        </w:tc>
      </w:tr>
      <w:tr w:rsidR="00AD1BF6" w:rsidRPr="00E769D2" w:rsidTr="00AF19BD">
        <w:trPr>
          <w:trHeight w:val="367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8.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Лиги образовательных организаций-менторов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Мониторинг результативности работы и предложений образовательных организаций на участие в сетевых формах наставничества в качестве менторов по отдельным направлениям образовательной и управленческой деятельности. 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Приказ об образовательных организациях-менторах и направлениях наставничества в них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8.2.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Создание Лиги образовательных организаций-менторов.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Муниципальная Лига менторов в образовании</w:t>
            </w:r>
          </w:p>
        </w:tc>
      </w:tr>
      <w:tr w:rsidR="00AD1BF6" w:rsidRPr="00E769D2" w:rsidTr="00AF19BD">
        <w:trPr>
          <w:trHeight w:val="383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9.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Создание муниципальной Школы наставничества в образовании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9.1.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F43AB1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Изучение лучших практик наставнической деятельности в мире, регионах РФ, </w:t>
            </w:r>
            <w:r w:rsidR="00F43AB1">
              <w:rPr>
                <w:color w:val="660066"/>
              </w:rPr>
              <w:t>РД</w:t>
            </w:r>
            <w:r w:rsidRPr="00E769D2">
              <w:rPr>
                <w:color w:val="660066"/>
              </w:rPr>
              <w:t>, обучение, консультационная помощь образовательным организациям в вопросах осуществления наставничества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Школа наставничества как форма и механизм развития лучших практик взаимообучения в образования</w:t>
            </w:r>
          </w:p>
        </w:tc>
      </w:tr>
      <w:tr w:rsidR="00AD1BF6" w:rsidRPr="00E769D2" w:rsidTr="00AF19BD">
        <w:trPr>
          <w:trHeight w:val="331"/>
        </w:trPr>
        <w:tc>
          <w:tcPr>
            <w:tcW w:w="790" w:type="dxa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10.</w:t>
            </w:r>
          </w:p>
        </w:tc>
        <w:tc>
          <w:tcPr>
            <w:tcW w:w="9563" w:type="dxa"/>
            <w:gridSpan w:val="4"/>
            <w:shd w:val="clear" w:color="auto" w:fill="E1E1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b/>
                <w:bCs/>
                <w:color w:val="660066"/>
              </w:rPr>
              <w:t>Запуск электронной площадки «Школа наставничества»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10.1.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Разработка и запуск электронной площадки «Школа наставничества» на официальном сайте Управления образования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Электронная площадка взаимодействия образовательных организаций в вопросах наставничества</w:t>
            </w:r>
          </w:p>
        </w:tc>
      </w:tr>
      <w:tr w:rsidR="00AD1BF6" w:rsidRPr="00E769D2" w:rsidTr="00AF19BD">
        <w:trPr>
          <w:trHeight w:val="368"/>
        </w:trPr>
        <w:tc>
          <w:tcPr>
            <w:tcW w:w="79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10.2.</w:t>
            </w:r>
          </w:p>
        </w:tc>
        <w:tc>
          <w:tcPr>
            <w:tcW w:w="417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Размещение информации о реализации Целевой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модели наставничества на информационных</w:t>
            </w:r>
          </w:p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ресурсах образовательной организации</w:t>
            </w:r>
          </w:p>
        </w:tc>
        <w:tc>
          <w:tcPr>
            <w:tcW w:w="93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 xml:space="preserve">Постоянно </w:t>
            </w:r>
          </w:p>
        </w:tc>
        <w:tc>
          <w:tcPr>
            <w:tcW w:w="118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Ответственные по ОО</w:t>
            </w:r>
          </w:p>
        </w:tc>
        <w:tc>
          <w:tcPr>
            <w:tcW w:w="32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1BF6" w:rsidRPr="00E769D2" w:rsidRDefault="00AD1BF6" w:rsidP="00AD1BF6">
            <w:pPr>
              <w:spacing w:after="0" w:line="240" w:lineRule="auto"/>
              <w:rPr>
                <w:color w:val="660066"/>
              </w:rPr>
            </w:pPr>
            <w:r w:rsidRPr="00E769D2">
              <w:rPr>
                <w:color w:val="660066"/>
              </w:rPr>
              <w:t>Информирование педагогического сообщества, общественности о наставнической деятельности в ОО и ее результатах</w:t>
            </w:r>
          </w:p>
        </w:tc>
      </w:tr>
    </w:tbl>
    <w:p w:rsidR="0022254B" w:rsidRDefault="0022254B" w:rsidP="00C81C38">
      <w:pPr>
        <w:jc w:val="center"/>
        <w:rPr>
          <w:rStyle w:val="a3"/>
          <w:sz w:val="24"/>
          <w:szCs w:val="24"/>
        </w:rPr>
      </w:pPr>
      <w:r>
        <w:rPr>
          <w:rStyle w:val="a3"/>
          <w:sz w:val="24"/>
          <w:szCs w:val="24"/>
        </w:rPr>
        <w:br w:type="page"/>
      </w:r>
      <w:r w:rsidR="00C81C38"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1FB0" w:rsidRPr="00B71FB0">
        <w:rPr>
          <w:rStyle w:val="a3"/>
          <w:noProof/>
          <w:sz w:val="24"/>
          <w:szCs w:val="24"/>
          <w:lang w:eastAsia="ru-RU"/>
        </w:rPr>
        <w:drawing>
          <wp:inline distT="0" distB="0" distL="0" distR="0" wp14:anchorId="38D49B57" wp14:editId="478E4969">
            <wp:extent cx="6120130" cy="8166100"/>
            <wp:effectExtent l="0" t="0" r="0" b="635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CC3" w:rsidRPr="001F3CC3" w:rsidRDefault="001F3CC3" w:rsidP="001F3CC3">
      <w:pPr>
        <w:jc w:val="center"/>
        <w:rPr>
          <w:rStyle w:val="a3"/>
          <w:sz w:val="24"/>
          <w:szCs w:val="24"/>
        </w:rPr>
      </w:pPr>
    </w:p>
    <w:p w:rsidR="0022254B" w:rsidRDefault="0022254B" w:rsidP="001F3CC3">
      <w:pPr>
        <w:rPr>
          <w:rStyle w:val="a3"/>
          <w:b w:val="0"/>
          <w:sz w:val="20"/>
          <w:szCs w:val="20"/>
        </w:rPr>
        <w:sectPr w:rsidR="0022254B" w:rsidSect="006A7FD4">
          <w:headerReference w:type="default" r:id="rId2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</w:pPr>
      <w:r w:rsidRPr="00D24E22">
        <w:rPr>
          <w:rFonts w:ascii="Arial" w:eastAsia="Times New Roman" w:hAnsi="Arial" w:cs="Arial"/>
          <w:b/>
          <w:noProof/>
          <w:color w:val="0066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8D2AD6" wp14:editId="79B12496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323850" cy="2066925"/>
                <wp:effectExtent l="0" t="0" r="19050" b="2857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66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62D2523D" id="Прямоугольник 95" o:spid="_x0000_s1026" style="position:absolute;margin-left:0;margin-top:-.45pt;width:25.5pt;height:162.7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bjwuAIAAKcFAAAOAAAAZHJzL2Uyb0RvYy54bWysVM1O20AQvlfqO6z2XuwYEiDCQRGIqhIF&#10;VKg4L+tdbGn/uruJk54q9Vqpj9CH6KXqD8/gvFFn146JaNRD1Ys9szPzzf8cHS+kQHNmXaVVjgc7&#10;KUZMUV1U6j7Hb2/OXhxg5DxRBRFasRwvmcPHk+fPjmozZpkutSiYRQCi3Lg2OS69N+MkcbRkkrgd&#10;bZgCIddWEg+svU8KS2pAlyLJ0nSU1NoWxmrKnIPX01aIJxGfc0b9JeeOeSRyDLH5+LXxexe+yeSI&#10;jO8tMWVFuzDIP0QhSaXAaQ91SjxBM1v9ASUrarXT3O9QLRPNeUVZzAGyGaRPsrkuiWExFyiOM32Z&#10;3P+DpRfzK4uqIseHQ4wUkdCj5svqw+pz87N5WH1svjYPzY/Vp+ZX8635jkAJKlYbNwbDa3NlO84B&#10;GdJfcCvDHxJDi1jlZV9ltvCIwuNutnswhF5QEGXpaHSYRdDk0dpY518yLVEgcmyhi7G4ZH7uPHgE&#10;1bVKcOa0qIqzSojIhMlhJ8KiOYGeE0qZ8qNoLmbytS7a9/1hmsbuA1YctmASkTfQkpBom1qk/FKw&#10;4EOoN4xD0SCZLCL3CJtOB62oJAVrn4PL7T4jYEDmkEWP3QFsS2gQ2gChd/rBlMVp743TvwXWGvcW&#10;0bNWvjeWldJ2G4DwvedWH6LYKE0g73SxhJGyut01Z+hZBW08J85fEQvLBa2Hg+Ev4cOFrnOsOwqj&#10;Utv3296DPsw8SDGqYVlz7N7NiGUYiVcKtuFwsLcXtjsye8P9DBi7KbnblKiZPNEwGwM4TYZGMuh7&#10;sSa51fIW7so0eAURURR855h6u2ZOfHtE4DJRNp1GNdhoQ/y5ujY0gIeqhjG9WdwSa7pZ9rAFF3q9&#10;2GT8ZKRb3WCp9HTmNa/ivD/Wtas3XIPY/+5yhXOzyUetx/s6+Q0AAP//AwBQSwMEFAAGAAgAAAAh&#10;AEXzEzfaAAAABQEAAA8AAABkcnMvZG93bnJldi54bWxMj1FLw0AQhN8F/8Oxgm/tpbUpNmZTVAgI&#10;gmjtD9jmziR4txdy1zb9965P+jjMMPNNuZ28Uyc7xj4wwmKegbLcBNNzi7D/rGf3oGIiNuQCW4SL&#10;jbCtrq9KKkw484c97VKrpIRjQQhdSkOhdWw66ynOw2BZvK8wekoix1abkc5S7p1eZtlae+pZFjoa&#10;7HNnm+/d0SOs3p/6/EJmim4I+Utt6te3ySHe3kyPD6CSndJfGH7xBR0qYTqEI5uoHIIcSQizDSgx&#10;84XIA8LdcrUGXZX6P331AwAA//8DAFBLAQItABQABgAIAAAAIQC2gziS/gAAAOEBAAATAAAAAAAA&#10;AAAAAAAAAAAAAABbQ29udGVudF9UeXBlc10ueG1sUEsBAi0AFAAGAAgAAAAhADj9If/WAAAAlAEA&#10;AAsAAAAAAAAAAAAAAAAALwEAAF9yZWxzLy5yZWxzUEsBAi0AFAAGAAgAAAAhAHe9uPC4AgAApwUA&#10;AA4AAAAAAAAAAAAAAAAALgIAAGRycy9lMm9Eb2MueG1sUEsBAi0AFAAGAAgAAAAhAEXzEzfaAAAA&#10;BQEAAA8AAAAAAAAAAAAAAAAAEgUAAGRycy9kb3ducmV2LnhtbFBLBQYAAAAABAAEAPMAAAAZBgAA&#10;AAA=&#10;" fillcolor="#538135 [2409]" strokecolor="#1f3763 [1604]" strokeweight="1pt">
                <w10:wrap anchorx="margin"/>
              </v:rect>
            </w:pict>
          </mc:Fallback>
        </mc:AlternateContent>
      </w:r>
      <w:r w:rsidRPr="00D24E22">
        <w:rPr>
          <w:rFonts w:ascii="Arial" w:eastAsia="Times New Roman" w:hAnsi="Arial" w:cs="Arial"/>
          <w:b/>
          <w:color w:val="006600"/>
          <w:sz w:val="28"/>
          <w:szCs w:val="28"/>
          <w:lang w:eastAsia="ru-RU"/>
        </w:rPr>
        <w:t>ГБУ ДПО РД «Дагестанский институт развития образования»</w:t>
      </w:r>
    </w:p>
    <w:p w:rsidR="00B71FB0" w:rsidRPr="00D24E22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lang w:eastAsia="ru-RU"/>
        </w:rPr>
      </w:pPr>
      <w:r w:rsidRPr="00D24E22">
        <w:rPr>
          <w:rFonts w:ascii="Arial" w:eastAsia="Times New Roman" w:hAnsi="Arial" w:cs="Arial"/>
          <w:b/>
          <w:color w:val="002060"/>
          <w:lang w:eastAsia="ru-RU"/>
        </w:rPr>
        <w:t>Центр непрерывного повышения профессионального мастерства педагогических работников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</w:p>
    <w:p w:rsidR="00B71FB0" w:rsidRPr="00B2495B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D58E53" wp14:editId="6AC1B521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323850" cy="1933575"/>
                <wp:effectExtent l="0" t="0" r="19050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D3DE4EC" id="Прямоугольник 96" o:spid="_x0000_s1026" style="position:absolute;margin-left:0;margin-top:15.05pt;width:25.5pt;height:152.2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+tnAIAAEwFAAAOAAAAZHJzL2Uyb0RvYy54bWysVM1u2zAMvg/YOwi6r85P058gThG06DCg&#10;aIu1Q8+KLNUGZEmjlDjZacCuA/YIe4hdhv30GZw3GiU7btEWOwzzQaZE8iP5idTkaFUqshTgCqNT&#10;2t/pUSI0N1mhb1P67vr01QElzjOdMWW0SOlaOHo0ffliUtmxGJjcqEwAQRDtxpVNae69HSeJ47ko&#10;mdsxVmhUSgMl87iF2yQDViF6qZJBr7eXVAYyC4YL5/D0pFHSacSXUnB/IaUTnqiUYm4+rhDXeViT&#10;6YSNb4HZvOBtGuwfsihZoTFoB3XCPCMLKJ5AlQUH44z0O9yUiZGy4CLWgNX0e4+qucqZFbEWJMfZ&#10;jib3/2D5+fISSJGl9HCPEs1KvKP66+bj5kv9q77bfKq/1Xf1z83n+nf9vf5B0AgZq6wbo+OVvYR2&#10;51AM5a8klOGPhZFVZHndsSxWnnA8HA6GByO8C46q/uFwONofBdDk3tuC86+FKUkQUgp4i5Fctjxz&#10;vjHdmqBfyKaJHyW/ViKkoPRbIbEyjDiI3rGnxLECsmTYDYxzoX2/UeUsE83xqIdfm0/nEbOLgAFZ&#10;Fkp12C1A6Nen2E2urX1wFbElO+fe3xJrnDuPGNlo3zmXhTbwHIDCqtrIjf2WpIaawNLcZGu8dzDN&#10;QDjLTwvk+ow5f8kAJwDvB6faX+AilalSalqJktzAh+fOgz02JmopqXCiUureLxgIStQbjS172N/d&#10;DSMYN7uj/QFu4KFm/lCjF+WxwWvq4/theRSDvVdbUYIpb3D4ZyEqqpjmGDul3MN2c+ybScfng4vZ&#10;LJrh2Fnmz/SV5QE8sBp66Xp1w8C2DeexVc/NdvrY+FHfNbbBU5vZwhtZxKa857XlG0c2Nk77vIQ3&#10;4eE+Wt0/gtM/AAAA//8DAFBLAwQUAAYACAAAACEAMizLwdgAAAAGAQAADwAAAGRycy9kb3ducmV2&#10;LnhtbEyPQU7DMBBF90jcwRokdtQJhYJCnApVYoPEoi0HmMZDHBqPo9hpktszrGD59Ef/vym3s+/U&#10;hYbYBjaQrzJQxHWwLTcGPo9vd8+gYkK22AUmAwtF2FbXVyUWNky8p8shNUpKOBZowKXUF1rH2pHH&#10;uAo9sWRfYfCYBIdG2wEnKfedvs+yjfbYsiw47GnnqD4fRi8jSPslf5p25w83v7fULd80Lsbc3syv&#10;L6ASzenvGH71RR0qcTqFkW1UnQF5JBlYZzkoSR9z4ZPw+mEDuir1f/3qBwAA//8DAFBLAQItABQA&#10;BgAIAAAAIQC2gziS/gAAAOEBAAATAAAAAAAAAAAAAAAAAAAAAABbQ29udGVudF9UeXBlc10ueG1s&#10;UEsBAi0AFAAGAAgAAAAhADj9If/WAAAAlAEAAAsAAAAAAAAAAAAAAAAALwEAAF9yZWxzLy5yZWxz&#10;UEsBAi0AFAAGAAgAAAAhAJrHP62cAgAATAUAAA4AAAAAAAAAAAAAAAAALgIAAGRycy9lMm9Eb2Mu&#10;eG1sUEsBAi0AFAAGAAgAAAAhADIsy8HYAAAABgEAAA8AAAAAAAAAAAAAAAAA9gQAAGRycy9kb3du&#10;cmV2LnhtbFBLBQYAAAAABAAEAPMAAAD7BQAAAAA=&#10;" fillcolor="#4472c4 [3204]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0"/>
          <w:szCs w:val="30"/>
          <w:lang w:eastAsia="ru-RU"/>
        </w:rPr>
      </w:pP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ЕДИНАЯ РЕГИОНАЛЬНАЯ СИСТЕМА </w:t>
      </w:r>
    </w:p>
    <w:p w:rsidR="00B71FB0" w:rsidRPr="00FC5C03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 xml:space="preserve">НАУЧНО-МЕТОДИЧЕСКОГО СОПРОВОЖДЕНИЯ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</w:pPr>
      <w:r w:rsidRPr="00FC5C03">
        <w:rPr>
          <w:rFonts w:ascii="Arial" w:eastAsia="Times New Roman" w:hAnsi="Arial" w:cs="Arial"/>
          <w:b/>
          <w:color w:val="C00000"/>
          <w:sz w:val="36"/>
          <w:szCs w:val="36"/>
          <w:lang w:eastAsia="ru-RU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Arial" w:eastAsia="Times New Roman" w:hAnsi="Arial" w:cs="Arial"/>
          <w:b/>
          <w:noProof/>
          <w:color w:val="00206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4EAEEC" wp14:editId="799957D7">
                <wp:simplePos x="0" y="0"/>
                <wp:positionH relativeFrom="margin">
                  <wp:align>left</wp:align>
                </wp:positionH>
                <wp:positionV relativeFrom="paragraph">
                  <wp:posOffset>78189</wp:posOffset>
                </wp:positionV>
                <wp:extent cx="323850" cy="20478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0478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02464C6" id="Прямоугольник 97" o:spid="_x0000_s1026" style="position:absolute;margin-left:0;margin-top:6.15pt;width:25.5pt;height:161.2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susrwIAAIAFAAAOAAAAZHJzL2Uyb0RvYy54bWysVM1uEzEQviPxDpbvdDdpQtqomypKVYRU&#10;tRUt6tnx2llLXtvYTjbhhMQViUfgIbggfvoMmzdi7N1so1JxQOTgzOzMfPM/J6frUqIVs05oleHe&#10;QYoRU1TnQi0y/Pb2/MURRs4TlROpFcvwhjl8Onn+7KQyY9bXhZY5swhAlBtXJsOF92acJI4WrCTu&#10;QBumQMi1LYkH1i6S3JIK0EuZ9NP0ZVJpmxurKXMOvp41QjyJ+Jwz6q84d8wjmWGIzcfXxnce3mRy&#10;QsYLS0whaBsG+YcoSiIUOO2gzognaGnFH1CloFY7zf0B1WWiOReUxRwgm176KJubghgWc4HiONOV&#10;yf0/WHq5urZI5Bk+HmGkSAk9qr9sP2w/1z/r++3H+mt9X//Yfqp/1d/q7wiUoGKVcWMwvDHXtuUc&#10;kCH9Nbdl+IfE0DpWedNVma09ovDxsH94NIReUBD108HoaDQMoMmDtbHOv2K6RIHIsIUuxuKS1YXz&#10;jepOJThzWor8XEgZGbuYz6RFKwIdn6Xh16LvqSUhgybmSPmNZMFYqjeMQzUgyn70GOeQdXiEUqZ8&#10;rxEVJGeNm+G+lzC5wSJmFAEDMofwOuwWYKfZgOywm/xa/WDK4hh3xunfAmuMO4voWSvfGZdCafsU&#10;gISsWs+NPoS/V5pAznW+gVmxulkiZ+i5gP5cEOeviYWtgZ7CJfBX8HCpqwzrlsKo0Pb9U9+DPgwz&#10;SDGqYAsz7N4tiWUYydcKxvy4NxiEtY3MYDjqA2P3JfN9iVqWMw1t78HNMTSSQd/LHcmtLu/gYEyD&#10;VxARRcF3hqm3O2bmm+sAJ4ey6TSqwaoa4i/UjaEBPFQ1zN/t+o5Y0w6ph/G+1LuNJeNHs9roBkul&#10;p0uvuYiD/FDXtt6w5nFw2pMU7sg+H7UeDufkNwAAAP//AwBQSwMEFAAGAAgAAAAhAHipNcXZAAAA&#10;BgEAAA8AAABkcnMvZG93bnJldi54bWxMj81OwzAQhO9IvIO1SNyo04b+KMSpqkocEaJFnLfxkkSN&#10;15Htpunbs5zgODurmW/K7eR6NVKInWcD81kGirj2tuPGwOfx9WkDKiZki71nMnCjCNvq/q7Ewvor&#10;f9B4SI2SEI4FGmhTGgqtY92SwzjzA7F43z44TCJDo23Aq4S7Xi+ybKUddiwNLQ60b6k+Hy7OwPAe&#10;zuMYwvqLkFec3m7r5W5vzOPDtHsBlWhKf8/wiy/oUAnTyV/YRtUbkCFJrosclLjLueiTgTx/3oCu&#10;Sv0fv/oBAAD//wMAUEsBAi0AFAAGAAgAAAAhALaDOJL+AAAA4QEAABMAAAAAAAAAAAAAAAAAAAAA&#10;AFtDb250ZW50X1R5cGVzXS54bWxQSwECLQAUAAYACAAAACEAOP0h/9YAAACUAQAACwAAAAAAAAAA&#10;AAAAAAAvAQAAX3JlbHMvLnJlbHNQSwECLQAUAAYACAAAACEApubLrK8CAACABQAADgAAAAAAAAAA&#10;AAAAAAAuAgAAZHJzL2Uyb0RvYy54bWxQSwECLQAUAAYACAAAACEAeKk1xdkAAAAGAQAADwAAAAAA&#10;AAAAAAAAAAAJBQAAZHJzL2Rvd25yZXYueG1sUEsFBgAAAAAEAAQA8wAAAA8GAAAAAA==&#10;" fillcolor="#c00000" strokecolor="#1f3763 [1604]" strokeweight="1pt">
                <w10:wrap anchorx="margin"/>
              </v:rect>
            </w:pict>
          </mc:Fallback>
        </mc:AlternateContent>
      </w: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Times New Roman" w:hAnsi="Times New Roman" w:cs="Times New Roman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УТВЕРЖДЕНО </w:t>
      </w:r>
    </w:p>
    <w:p w:rsidR="00B71FB0" w:rsidRPr="00D24E22" w:rsidRDefault="00B71FB0" w:rsidP="00B71FB0">
      <w:pPr>
        <w:spacing w:after="0"/>
        <w:jc w:val="right"/>
        <w:rPr>
          <w:rFonts w:ascii="Arial" w:hAnsi="Arial" w:cs="Arial"/>
          <w:color w:val="002060"/>
          <w:sz w:val="20"/>
          <w:szCs w:val="20"/>
        </w:rPr>
      </w:pPr>
      <w:r w:rsidRPr="00D24E22">
        <w:rPr>
          <w:rFonts w:ascii="Arial" w:hAnsi="Arial" w:cs="Arial"/>
          <w:color w:val="002060"/>
          <w:sz w:val="20"/>
          <w:szCs w:val="20"/>
        </w:rPr>
        <w:t xml:space="preserve">приказом ГБУ ДПО РД «ДИРО»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right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 w:rsidRPr="00D24E22">
        <w:rPr>
          <w:rFonts w:ascii="Arial" w:hAnsi="Arial" w:cs="Arial"/>
          <w:color w:val="002060"/>
          <w:sz w:val="20"/>
          <w:szCs w:val="20"/>
        </w:rPr>
        <w:t>от «___» __________2022 г. № ____</w:t>
      </w: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Sect="00B71FB0"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Современное образование ориентировано на оптимизацию внутренней активности педагога в его профессиональном развитии. Педагог должен овладеть навыком самооценки,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знанием своих сильных сторон,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умением определять профессиональные затруднения, находить варианты их разрешения.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Ведущим путем, способствующим реализации индивидуальных профессиональных потребностей и профессиональных дефицитов, является 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Разработка ИОМ основывается на статье №47 «Закона об образовании в Российской Федерации» ФЗ-273 от 29.12.2012 года, регламентах ФГОС и профессиональном стандарте.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 – центральный вектор проводимых реформ российского образования, последовательно отражаемый в основополагающих документах – в Национальной доктрине образования Российской Федерации, в Государственной программе Российской Федерации «Развитие образования» на 2018–2025 гг., Национальном проекте «Образование» и его федеральных проектах, Федеральных государственных образовательных стандартах общего образования, профессиональных стандартах педагогов.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Индивидуализация/п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ерсонализация требуется не только обучающимся, но и педагогам, во-первых, потому, что, работая с уникальными образовательными ситуациями, они нуждаются в освоении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эффективных современных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методик; во-вторых, потому, что для построения индивидуального подхода к ученику важно освоить данный подход в режиме решения собственных образовательных задач.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Но при этом далеко не каждая образовательная организация может в полной мере обеспечить индивидуализацию.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ля этого необходимы как особые квалификационные характеристики педагогов, так и особые содержательно-управленческие формы, которые необходимо специально разработать и обеспечить на нормативном и управленческом уровнях. </w:t>
      </w:r>
    </w:p>
    <w:p w:rsidR="00B71FB0" w:rsidRPr="00282598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ндивидуальный образовательный маршрут (далее – ИОМ) педагога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282598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должен исходить из запросов педагога, его профессиональных дефицитов и задач предстоящей деятельности и обеспечиваться ресурсами региона и муниципалитета, образовательной организации – как организационно-управленческими, так и методическими.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141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A15D7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образовательный маршрут педагога – это документ, фиксирующий содержание непрерывного профессионального образования в выбранном формате и в установленный разработчиком период. Посредством индивидуального образовательного маршрута реализуется право на выбор траектории повышения профессионального мастерства, которая разрабатывается педагогом самостоятельно. Работа в указанном направлении подразумевает ориентацию на новые дифференцированные уровни квалификации учителя.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                              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Индивидуальный образовательный маршрут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/индивидуальная траектория профессионального роста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– это структурированная программа действий педагога на некотором фиксированном этапе работы; это замыслы педагога относительно его собственного продвижения в образовании, оформленные и упорядоченные им, готовые к реализации в педагогической деятельности.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Индивидуальная траектория профессионального роста (персональный путь творческой реализации личностного потенциала педагога) осуществляется через: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6F067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Диагностико-аналитический этап (комплексная оценка уровня профессиональной компетентности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).</w:t>
      </w:r>
    </w:p>
    <w:p w:rsidR="00B71FB0" w:rsidRPr="006F0676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Содержательно-технологический этап.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Саморазвитие (профессиональное, психолого-педагогическое, методическое, информационное, коммуникативное, личные компетентности: курсы повышения квалификации, стажировки, программы профессиональной переподготовки и др.).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Система профессиональной поддержки: ДИРО, ЦНППМ ДИРО (функции менеджера, функции преподавателя, функции аналитика, функции тьютора.</w:t>
      </w: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Методическое сопровождение: корпоративная развивающая образовательная среда, муниципальная методическая служба, методисты Регионального методического актива, наставничество).</w:t>
      </w:r>
    </w:p>
    <w:p w:rsidR="00B71FB0" w:rsidRDefault="00B71FB0" w:rsidP="00B71FB0">
      <w:pPr>
        <w:pStyle w:val="a6"/>
        <w:numPr>
          <w:ilvl w:val="0"/>
          <w:numId w:val="26"/>
        </w:numPr>
        <w:shd w:val="clear" w:color="auto" w:fill="FFFFFF" w:themeFill="background1"/>
        <w:spacing w:line="276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Оценочно-рефлексивный этап: анализ достигнутых результатов (постановка новых целей и задач).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– комплекс мероприятий (дорожная карта), включающий описание содержания, форм, технологий, темпа освоения педагогом необходимых знаний на определенный временной период с описанием ожидаемых результатов, условий выполнения запланированных действий, содержащий формы саморефлексии.</w:t>
      </w:r>
    </w:p>
    <w:p w:rsidR="00B71FB0" w:rsidRPr="00E57CB9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E57CB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ИОМ педагога содержит перечень способов самообучения, самообразования и самореализации педагога, основывается на рефлексивных умениях по преодолению профессиональных дефицитов, выявленных в ходе оценочных процедур и самодиагностики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Сроки реализации индивидуальной траектории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/индивидуального образовательного маршрута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профессионального развития педагога могут варьироваться от одного года до пяти лет в зависимости от выявленных затруднений, конкретной ситуации в образовательно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й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организации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локальных задач (например, подготовка к аттестации или подготовка к введению ФГОС, др.).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BF2963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етодическое сопровождение педагога </w:t>
      </w:r>
      <w:r w:rsidRPr="007403B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–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комплекс целенаправленных научно-методических и организационно-методических действий, осуществляемых в муниципальной образовательной системе специалистами муниципальной методической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службы, региональными и муниципальными тьюторами/координаторами/наставниками, педагогами – методистами Регионального методического актива. Тьюторы и методисты выстраивают свою деятельность на принципах профессионального развития взрослых: практико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-</w:t>
      </w: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ориентированности, тренинговости, интерактивности, проективности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</w:pPr>
      <w:r w:rsidRPr="001315AE">
        <w:rPr>
          <w:rFonts w:ascii="Times New Roman" w:hAnsi="Times New Roman" w:cs="Times New Roman"/>
          <w:b/>
          <w:i/>
          <w:color w:val="000000" w:themeColor="text1"/>
          <w:sz w:val="26"/>
          <w:szCs w:val="26"/>
          <w:shd w:val="clear" w:color="auto" w:fill="FFFFFF" w:themeFill="background1"/>
        </w:rPr>
        <w:t>Формы научно-методического сопровождения: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tabs>
          <w:tab w:val="left" w:pos="0"/>
          <w:tab w:val="left" w:pos="13041"/>
        </w:tabs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BF2963">
        <w:rPr>
          <w:rFonts w:ascii="Times New Roman" w:hAnsi="Times New Roman" w:cs="Times New Roman"/>
          <w:sz w:val="26"/>
          <w:szCs w:val="26"/>
        </w:rPr>
        <w:t>ндивидуальные и групповые тьюторские консультации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BF2963">
        <w:rPr>
          <w:rFonts w:ascii="Times New Roman" w:hAnsi="Times New Roman" w:cs="Times New Roman"/>
          <w:sz w:val="26"/>
          <w:szCs w:val="26"/>
        </w:rPr>
        <w:t>исьменные работы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BF2963">
        <w:rPr>
          <w:rFonts w:ascii="Times New Roman" w:hAnsi="Times New Roman" w:cs="Times New Roman"/>
          <w:sz w:val="26"/>
          <w:szCs w:val="26"/>
        </w:rPr>
        <w:t>ренинги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BF2963">
        <w:rPr>
          <w:rFonts w:ascii="Times New Roman" w:hAnsi="Times New Roman" w:cs="Times New Roman"/>
          <w:sz w:val="26"/>
          <w:szCs w:val="26"/>
        </w:rPr>
        <w:t>бразовательные события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BF2963">
        <w:rPr>
          <w:rFonts w:ascii="Times New Roman" w:hAnsi="Times New Roman" w:cs="Times New Roman"/>
          <w:sz w:val="26"/>
          <w:szCs w:val="26"/>
        </w:rPr>
        <w:t>ыездная школа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BF296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образовательный тур к учителям-мастерам;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BF2963">
        <w:rPr>
          <w:rFonts w:ascii="Times New Roman" w:hAnsi="Times New Roman" w:cs="Times New Roman"/>
          <w:sz w:val="26"/>
          <w:szCs w:val="26"/>
        </w:rPr>
        <w:t>етодический аудит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BF2963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муниципальные конкурсы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 др.</w:t>
      </w:r>
    </w:p>
    <w:p w:rsidR="00B71FB0" w:rsidRPr="001315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1315AE">
        <w:rPr>
          <w:rFonts w:ascii="Times New Roman" w:hAnsi="Times New Roman" w:cs="Times New Roman"/>
          <w:b/>
          <w:i/>
          <w:sz w:val="26"/>
          <w:szCs w:val="26"/>
        </w:rPr>
        <w:t xml:space="preserve">Деятельность педагога по реализации ИОМ: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Pr="00166570">
        <w:rPr>
          <w:rFonts w:ascii="Times New Roman" w:hAnsi="Times New Roman" w:cs="Times New Roman"/>
          <w:sz w:val="26"/>
          <w:szCs w:val="26"/>
        </w:rPr>
        <w:t>зучение литературы</w:t>
      </w:r>
      <w:r>
        <w:rPr>
          <w:rFonts w:ascii="Times New Roman" w:hAnsi="Times New Roman" w:cs="Times New Roman"/>
          <w:sz w:val="26"/>
          <w:szCs w:val="26"/>
        </w:rPr>
        <w:t xml:space="preserve"> по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тем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самообразования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определение</w:t>
      </w:r>
      <w:r w:rsidRPr="00166570">
        <w:rPr>
          <w:rFonts w:ascii="Times New Roman" w:hAnsi="Times New Roman" w:cs="Times New Roman"/>
          <w:sz w:val="26"/>
          <w:szCs w:val="26"/>
        </w:rPr>
        <w:t xml:space="preserve"> программно-методического обеспечения образовательного процесса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бобщение собственного опыта педагогической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Pr="00166570">
        <w:rPr>
          <w:rFonts w:ascii="Times New Roman" w:hAnsi="Times New Roman" w:cs="Times New Roman"/>
          <w:sz w:val="26"/>
          <w:szCs w:val="26"/>
        </w:rPr>
        <w:t xml:space="preserve">частие в системе методической работы </w:t>
      </w:r>
      <w:r>
        <w:rPr>
          <w:rFonts w:ascii="Times New Roman" w:hAnsi="Times New Roman" w:cs="Times New Roman"/>
          <w:sz w:val="26"/>
          <w:szCs w:val="26"/>
        </w:rPr>
        <w:t>образовательной организации;</w:t>
      </w:r>
    </w:p>
    <w:p w:rsidR="00B71FB0" w:rsidRDefault="00B71FB0" w:rsidP="00B71FB0">
      <w:pPr>
        <w:pStyle w:val="a6"/>
        <w:numPr>
          <w:ilvl w:val="1"/>
          <w:numId w:val="25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бучение на курсах в системе повышения квалификации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71FB0" w:rsidRPr="00166570" w:rsidRDefault="00B71FB0" w:rsidP="00B71FB0">
      <w:pPr>
        <w:pStyle w:val="a6"/>
        <w:shd w:val="clear" w:color="auto" w:fill="FFFFFF" w:themeFill="background1"/>
        <w:tabs>
          <w:tab w:val="left" w:pos="11766"/>
        </w:tabs>
        <w:spacing w:after="15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Продвижение по ИОМ фиксируется в карте ИОМ (таблица) по месяцам, семестрам с указанием того, что конкретно сделано по реализации каждого из направлений деятельности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 xml:space="preserve">Формы самообразовательной деятельности учителя: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методические практикумы в </w:t>
      </w:r>
      <w:r>
        <w:rPr>
          <w:rFonts w:ascii="Times New Roman" w:hAnsi="Times New Roman" w:cs="Times New Roman"/>
          <w:sz w:val="26"/>
          <w:szCs w:val="26"/>
        </w:rPr>
        <w:t>ОО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изучение и </w:t>
      </w: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специальной </w:t>
      </w:r>
      <w:r>
        <w:rPr>
          <w:rFonts w:ascii="Times New Roman" w:hAnsi="Times New Roman" w:cs="Times New Roman"/>
          <w:sz w:val="26"/>
          <w:szCs w:val="26"/>
        </w:rPr>
        <w:t>психолого-педагогической, организационно-методической</w:t>
      </w:r>
      <w:r w:rsidRPr="00166570">
        <w:rPr>
          <w:rFonts w:ascii="Times New Roman" w:hAnsi="Times New Roman" w:cs="Times New Roman"/>
          <w:sz w:val="26"/>
          <w:szCs w:val="26"/>
        </w:rPr>
        <w:t xml:space="preserve"> литературы;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научно-практические конференции;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обобщение </w:t>
      </w:r>
      <w:r>
        <w:rPr>
          <w:rFonts w:ascii="Times New Roman" w:hAnsi="Times New Roman" w:cs="Times New Roman"/>
          <w:sz w:val="26"/>
          <w:szCs w:val="26"/>
        </w:rPr>
        <w:t>собственного</w:t>
      </w:r>
      <w:r w:rsidRPr="00166570">
        <w:rPr>
          <w:rFonts w:ascii="Times New Roman" w:hAnsi="Times New Roman" w:cs="Times New Roman"/>
          <w:sz w:val="26"/>
          <w:szCs w:val="26"/>
        </w:rPr>
        <w:t xml:space="preserve"> опыта работы и представление его в </w:t>
      </w:r>
      <w:r>
        <w:rPr>
          <w:rFonts w:ascii="Times New Roman" w:hAnsi="Times New Roman" w:cs="Times New Roman"/>
          <w:sz w:val="26"/>
          <w:szCs w:val="26"/>
        </w:rPr>
        <w:t>различных формах</w:t>
      </w:r>
      <w:r w:rsidRPr="00166570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lastRenderedPageBreak/>
        <w:t xml:space="preserve">теоретические семинары по проблемам повышения качества образования и личностно-профессионального развития учителя;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обсуждение проблем самообразования и повышения качества образования на заседаниях методического совета, методических объединений учителей, в проблемных группах;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 xml:space="preserve">работа творческих мастерских учителей-исследователей;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0"/>
          <w:tab w:val="left" w:pos="142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166570">
        <w:rPr>
          <w:rFonts w:ascii="Times New Roman" w:hAnsi="Times New Roman" w:cs="Times New Roman"/>
          <w:sz w:val="26"/>
          <w:szCs w:val="26"/>
        </w:rPr>
        <w:t>проведение самоанализа деятельности учителя за год, рефлексия своего опыта.</w:t>
      </w:r>
    </w:p>
    <w:p w:rsidR="00B71FB0" w:rsidRPr="00166570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sz w:val="14"/>
          <w:szCs w:val="14"/>
        </w:rPr>
      </w:pPr>
    </w:p>
    <w:p w:rsidR="00B71FB0" w:rsidRPr="00EB1EAE" w:rsidRDefault="00B71FB0" w:rsidP="00B71FB0">
      <w:pPr>
        <w:pStyle w:val="a6"/>
        <w:shd w:val="clear" w:color="auto" w:fill="FFFFFF" w:themeFill="background1"/>
        <w:spacing w:after="150" w:line="240" w:lineRule="auto"/>
        <w:ind w:left="0" w:right="567"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EB1EAE">
        <w:rPr>
          <w:rFonts w:ascii="Times New Roman" w:hAnsi="Times New Roman" w:cs="Times New Roman"/>
          <w:b/>
          <w:i/>
          <w:sz w:val="26"/>
          <w:szCs w:val="26"/>
        </w:rPr>
        <w:t>Формы представления результатов педагогической деятельности учителя: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Pr="00166570">
        <w:rPr>
          <w:rFonts w:ascii="Times New Roman" w:hAnsi="Times New Roman" w:cs="Times New Roman"/>
          <w:sz w:val="26"/>
          <w:szCs w:val="26"/>
        </w:rPr>
        <w:t>ерия учебных занятий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разработанная м</w:t>
      </w:r>
      <w:r w:rsidRPr="00166570">
        <w:rPr>
          <w:rFonts w:ascii="Times New Roman" w:hAnsi="Times New Roman" w:cs="Times New Roman"/>
          <w:sz w:val="26"/>
          <w:szCs w:val="26"/>
        </w:rPr>
        <w:t>етодическая продукция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ортфолио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ворческий отчет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</w:t>
      </w:r>
      <w:r w:rsidRPr="00166570">
        <w:rPr>
          <w:rFonts w:ascii="Times New Roman" w:hAnsi="Times New Roman" w:cs="Times New Roman"/>
          <w:sz w:val="26"/>
          <w:szCs w:val="26"/>
        </w:rPr>
        <w:t>астер-класс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</w:t>
      </w:r>
      <w:r w:rsidRPr="00166570">
        <w:rPr>
          <w:rFonts w:ascii="Times New Roman" w:hAnsi="Times New Roman" w:cs="Times New Roman"/>
          <w:sz w:val="26"/>
          <w:szCs w:val="26"/>
        </w:rPr>
        <w:t>ворческая мастерская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едагогический проект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</w:t>
      </w:r>
      <w:r w:rsidRPr="00166570">
        <w:rPr>
          <w:rFonts w:ascii="Times New Roman" w:hAnsi="Times New Roman" w:cs="Times New Roman"/>
          <w:sz w:val="26"/>
          <w:szCs w:val="26"/>
        </w:rPr>
        <w:t>тчет о результатах (ходе) инновационной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рофессиональные конкурсы</w:t>
      </w:r>
      <w:r>
        <w:rPr>
          <w:rFonts w:ascii="Times New Roman" w:hAnsi="Times New Roman" w:cs="Times New Roman"/>
          <w:sz w:val="26"/>
          <w:szCs w:val="26"/>
        </w:rPr>
        <w:t>;</w:t>
      </w:r>
      <w:r w:rsidRPr="001665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71FB0" w:rsidRPr="0016657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166570">
        <w:rPr>
          <w:rFonts w:ascii="Times New Roman" w:hAnsi="Times New Roman" w:cs="Times New Roman"/>
          <w:sz w:val="26"/>
          <w:szCs w:val="26"/>
        </w:rPr>
        <w:t>резентация опыта работы по выявленной проблеме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B71FB0" w:rsidRPr="00EB1EAE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</w:pPr>
      <w:r w:rsidRPr="00EB1EAE">
        <w:rPr>
          <w:rFonts w:ascii="Times New Roman" w:hAnsi="Times New Roman" w:cs="Times New Roman"/>
          <w:b/>
          <w:color w:val="000000" w:themeColor="text1"/>
          <w:sz w:val="26"/>
          <w:szCs w:val="26"/>
          <w:shd w:val="clear" w:color="auto" w:fill="FFFFFF" w:themeFill="background1"/>
        </w:rPr>
        <w:t>Актуальность и преимущества ИОМ: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1.Для педагога: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выполнимого, детально проработанного плана непрерывного самообразования.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 удобного инструментария для самоконтроля и отслеживания личных результатов, помогающего выстроить систему саморазвития и профессионального роста в межаттестационный период и позволяющего быстро оформить документы в период аттестации, позволяющего сформировать и систематически пополнять свое профессиональное портфолио.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Возможности независимой оценки своих профессиональных компетенций, самостоятельное определение дефицитов и перспектив роста.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tabs>
          <w:tab w:val="left" w:pos="142"/>
        </w:tabs>
        <w:spacing w:after="150" w:line="240" w:lineRule="auto"/>
        <w:ind w:lef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Расшире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ние личного образовательного и профессионального пространства.</w:t>
      </w:r>
    </w:p>
    <w:p w:rsidR="00B71FB0" w:rsidRPr="004271E1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sectPr w:rsidR="00B71FB0" w:rsidRPr="004271E1" w:rsidSect="00B71FB0">
          <w:type w:val="continuous"/>
          <w:pgSz w:w="16834" w:h="11909" w:orient="landscape"/>
          <w:pgMar w:top="1134" w:right="1666" w:bottom="1134" w:left="1560" w:header="720" w:footer="720" w:gutter="0"/>
          <w:cols w:space="60"/>
          <w:noEndnote/>
          <w:docGrid w:linePitch="299"/>
        </w:sectPr>
      </w:pPr>
    </w:p>
    <w:p w:rsidR="00B71FB0" w:rsidRDefault="00B71FB0" w:rsidP="00B71FB0">
      <w:pP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br w:type="page"/>
      </w:r>
    </w:p>
    <w:p w:rsidR="00B71FB0" w:rsidRPr="007403BB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lastRenderedPageBreak/>
        <w:t>2. Для образовательной организации: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педагогами в рамках развития их профессионального роста и с учетом педагогического контекста организации; систематизации и совершенствования мотивационных механизмов работы с педагогами, научно-методического сопровождения педагогов в образовательной организации.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Наличие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инструмента, позволяющего систематически пополнять портфолио образовательной организации.</w:t>
      </w:r>
    </w:p>
    <w:p w:rsidR="00B71FB0" w:rsidRDefault="00B71FB0" w:rsidP="00B71FB0">
      <w:pPr>
        <w:shd w:val="clear" w:color="auto" w:fill="FFFFFF" w:themeFill="background1"/>
        <w:spacing w:line="240" w:lineRule="auto"/>
        <w:ind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3. Для муниципального органа управления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Систематизация и совершенствование муниципальной системы научно-методического сопровождения педагогов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Выстраивание эффективного взаимодействия с образовательными организации по развитию профессионального роста педагогических кадров с учетом приоритетов развития муниципальной системы образования.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Поиск, разработка, освоение нового содержания, эффективных технологий образования, направленных на повышение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возможностей и ресурсов образовательной среды, повышение качества общего образования.</w:t>
      </w:r>
    </w:p>
    <w:p w:rsidR="00B71FB0" w:rsidRDefault="00B71FB0" w:rsidP="00B71FB0">
      <w:pPr>
        <w:pStyle w:val="a6"/>
        <w:shd w:val="clear" w:color="auto" w:fill="FFFFFF" w:themeFill="background1"/>
        <w:spacing w:line="240" w:lineRule="auto"/>
        <w:ind w:left="1287" w:right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</w:p>
    <w:p w:rsidR="00B71FB0" w:rsidRDefault="00B71FB0" w:rsidP="00B71FB0">
      <w:pPr>
        <w:pStyle w:val="a6"/>
        <w:numPr>
          <w:ilvl w:val="0"/>
          <w:numId w:val="25"/>
        </w:numPr>
        <w:shd w:val="clear" w:color="auto" w:fill="FFFFFF" w:themeFill="background1"/>
        <w:spacing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Для регионального учреждения дополнительного профессионального образования: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Владение оперативными, объективными и достаточными сведениями об уровне сформированности профессиональных компетентностей педагогов и руководителей.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Владение данными о с</w:t>
      </w:r>
      <w:r w:rsidRPr="000624AD">
        <w:rPr>
          <w:rFonts w:ascii="Times New Roman" w:hAnsi="Times New Roman" w:cs="Times New Roman"/>
          <w:sz w:val="26"/>
          <w:szCs w:val="26"/>
        </w:rPr>
        <w:t>остояни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0624AD">
        <w:rPr>
          <w:rFonts w:ascii="Times New Roman" w:hAnsi="Times New Roman" w:cs="Times New Roman"/>
          <w:sz w:val="26"/>
          <w:szCs w:val="26"/>
        </w:rPr>
        <w:t xml:space="preserve"> аналитической и организационно-методической работы муниципальных методических служб по методическому сопровождению педагогических и управленческих кадров.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Знание состояния</w:t>
      </w:r>
      <w:r w:rsidRPr="000624AD">
        <w:rPr>
          <w:rFonts w:ascii="Times New Roman" w:hAnsi="Times New Roman" w:cs="Times New Roman"/>
          <w:sz w:val="26"/>
          <w:szCs w:val="26"/>
        </w:rPr>
        <w:t xml:space="preserve"> внутрикорпоративной методической работы в образовательных организациях.</w:t>
      </w:r>
    </w:p>
    <w:p w:rsidR="00B71FB0" w:rsidRPr="000624AD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sz w:val="26"/>
          <w:szCs w:val="26"/>
        </w:rPr>
      </w:pPr>
      <w:r w:rsidRPr="000624AD">
        <w:rPr>
          <w:rFonts w:ascii="Times New Roman" w:hAnsi="Times New Roman" w:cs="Times New Roman"/>
          <w:sz w:val="26"/>
          <w:szCs w:val="26"/>
        </w:rPr>
        <w:t>Построение программ ДПО с ориентацией на профессиональные запросы и потребности педагогических кадров.</w:t>
      </w:r>
    </w:p>
    <w:p w:rsidR="00B71FB0" w:rsidRDefault="00B71FB0" w:rsidP="00B71FB0">
      <w:pPr>
        <w:pStyle w:val="a6"/>
        <w:numPr>
          <w:ilvl w:val="0"/>
          <w:numId w:val="29"/>
        </w:numPr>
        <w:shd w:val="clear" w:color="auto" w:fill="FFFFFF" w:themeFill="background1"/>
        <w:spacing w:after="150" w:line="240" w:lineRule="auto"/>
        <w:ind w:left="567" w:right="567" w:hanging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 w:rsidRPr="000624AD">
        <w:rPr>
          <w:rFonts w:ascii="Times New Roman" w:hAnsi="Times New Roman" w:cs="Times New Roman"/>
          <w:sz w:val="26"/>
          <w:szCs w:val="26"/>
        </w:rPr>
        <w:t>Реализация персонифицированного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 xml:space="preserve"> подхода в ДПО.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 w:themeFill="background1"/>
        </w:rPr>
        <w:t>Индивидуальный план профессионального развития – один из оптимальных способов реализации персонифицированного (индивидуально-личностного) подхода в непрерывном образовании взрослых, позволяющий педагогу/руководителю свободно конструировать свой профиль обучения и развития посредством индивидуального выбора за счет возможностей и ресурсов образовательной среды, в том числе модульной структуры учебного плана дополнительных профессиональных программ, а также ресурсов личностного продвижения в приращении и развитии профессиональных компетенций.</w:t>
      </w:r>
    </w:p>
    <w:p w:rsidR="00B71FB0" w:rsidRDefault="00B71FB0" w:rsidP="00B71FB0">
      <w:pPr>
        <w:shd w:val="clear" w:color="auto" w:fill="FFFFFF" w:themeFill="background1"/>
        <w:spacing w:after="150" w:line="240" w:lineRule="auto"/>
        <w:ind w:right="567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</w:pPr>
      <w:r w:rsidRPr="0080574C"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shd w:val="clear" w:color="auto" w:fill="FFFFFF" w:themeFill="background1"/>
        </w:rPr>
        <w:t>Автор ИОМ разрабатывает личностно-ценностную модель профессионального роста, соответствующего стратегиям государственной образовательной политики по обеспечению качества образования.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b/>
          <w:color w:val="0000CC"/>
          <w:sz w:val="30"/>
          <w:szCs w:val="30"/>
          <w:lang w:eastAsia="ru-RU"/>
        </w:rPr>
        <w:lastRenderedPageBreak/>
        <w:t>ТЕХНОЛОГИЯ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построения индивидуального образовательного маршрута 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 xml:space="preserve">профессионального роста педагога </w:t>
      </w:r>
    </w:p>
    <w:p w:rsidR="00B71FB0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0000CC"/>
          <w:sz w:val="30"/>
          <w:szCs w:val="30"/>
          <w:lang w:eastAsia="ru-RU"/>
        </w:rPr>
      </w:pPr>
      <w:r w:rsidRPr="00FC5828">
        <w:rPr>
          <w:rFonts w:ascii="Arial" w:eastAsia="Times New Roman" w:hAnsi="Arial" w:cs="Arial"/>
          <w:color w:val="0000CC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FC5828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inherit" w:eastAsia="Times New Roman" w:hAnsi="inherit" w:cs="Arial"/>
          <w:b/>
          <w:color w:val="0000CC"/>
          <w:sz w:val="32"/>
          <w:szCs w:val="32"/>
          <w:lang w:eastAsia="ru-RU"/>
        </w:rPr>
      </w:pPr>
    </w:p>
    <w:p w:rsidR="00B71FB0" w:rsidRPr="00922C35" w:rsidRDefault="00B71FB0" w:rsidP="00B71FB0">
      <w:pPr>
        <w:jc w:val="center"/>
        <w:rPr>
          <w:rFonts w:ascii="Arial" w:eastAsia="Times New Roman" w:hAnsi="Arial" w:cs="Arial"/>
          <w:b/>
          <w:color w:val="990000"/>
          <w:sz w:val="4"/>
          <w:szCs w:val="4"/>
          <w:lang w:eastAsia="ru-RU"/>
        </w:rPr>
      </w:pPr>
    </w:p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rPr>
          <w:trHeight w:val="706"/>
        </w:trPr>
        <w:tc>
          <w:tcPr>
            <w:tcW w:w="15452" w:type="dxa"/>
            <w:gridSpan w:val="5"/>
            <w:shd w:val="clear" w:color="auto" w:fill="DEEAF6" w:themeFill="accent5" w:themeFillTint="33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Уровень региональный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2060"/>
                <w:lang w:eastAsia="ru-RU"/>
              </w:rPr>
              <w:t>Центр непрерывного повышения профессионального мастерства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</w:pPr>
            <w:r w:rsidRPr="00675EC3">
              <w:rPr>
                <w:rFonts w:ascii="Arial" w:eastAsia="Times New Roman" w:hAnsi="Arial" w:cs="Arial"/>
                <w:b/>
                <w:color w:val="002060"/>
                <w:sz w:val="20"/>
                <w:szCs w:val="20"/>
                <w:lang w:eastAsia="ru-RU"/>
              </w:rPr>
              <w:t>АЛГОРИТМ</w:t>
            </w:r>
          </w:p>
          <w:p w:rsidR="00B71FB0" w:rsidRPr="004B04C2" w:rsidRDefault="00B71FB0" w:rsidP="00B71FB0">
            <w:pPr>
              <w:jc w:val="center"/>
              <w:rPr>
                <w:rFonts w:ascii="Arial" w:eastAsia="Times New Roman" w:hAnsi="Arial" w:cs="Arial"/>
                <w:color w:val="48494C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rPr>
          <w:trHeight w:val="562"/>
        </w:trPr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Нормативное 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входной диагностики – независимой оценки профессиональных компетенций: предметных, методических, психолого-педагогических, коммуни</w:t>
            </w: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к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ативных в соответствии с трудовыми функциями профессионального стандарта «Педагог» и стратегическими направлениями развития образования.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Получение на свою электронную почту письма с приглашением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на платформу ИОМП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 и присвоенными учетными данными.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Авторизация на платформе и получение доступа для прохождения рекомендованного индивидуального образовательного маршрута.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9"/>
              </w:numPr>
              <w:spacing w:after="120"/>
              <w:ind w:left="316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Прохождение повторной диагностики по результатам реализации ИОМ.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Разработка и согласование тестовых материалов.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Проведение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Анализ результатов тестирования.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Выявление педагогов, имеющих профессиональные затруднения (дефициты) и проблемы (темы)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Создание Личного кабинета педагога на платформе ДИРО «Индивидуальный образовательный маршрут педагога» (ИОМП), регистрация его на платформе.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Внесение результатов диагностирования в Личный кабинет педагога.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Приглашение педагога к работе на платформе ИОМ.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Рекомендация педагогу на платформе ИОМ оптимальной программы повышения квалификации по выявленным проблемам затруднений в ДИРО (тематика курсов, семинаров, </w:t>
            </w: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lastRenderedPageBreak/>
              <w:t>вебинаров и других методических активностей).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Закрепление тьютора ИОМ от ЦНППМ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20"/>
              </w:numPr>
              <w:ind w:left="321" w:hanging="288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Семинары (вебинары) по мотивации педагогов к повышению своего профессионального уровня на основе ИОМ: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«Учимся разрабатывать ИОМ»,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 xml:space="preserve">«Отбор ресурсных средств в составлении ИОМП»,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284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hAnsi="Arial" w:cs="Arial"/>
                <w:color w:val="001746"/>
                <w:sz w:val="20"/>
                <w:szCs w:val="20"/>
                <w:shd w:val="clear" w:color="auto" w:fill="FFFFFF"/>
              </w:rPr>
              <w:t>«Сопровождение педагога в процессе реализации ИОМП» и др.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Знакомство с профессиональными дефицитами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Сопровождение реализации ИОМП, разработанного менеджером ЦНППМ ДИРО через Личный кабинет педагога на платформе ДИРО: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приглашение на курсы, семинары, вебинары;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проведение промежуточной и итоговой диагностики;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анализ продвижения педагога в ИОМ;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подготовка аналитических материалов менеджеру для разработки ИОМ на следующий период (при необходимости).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 xml:space="preserve">рисвоение логина и пароля по взаимодействию </w:t>
            </w: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>в Личном кабинете педагога, реализующего ИОМ, муниципальному координатору, координатору ОО, методисту РМА.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lastRenderedPageBreak/>
              <w:t xml:space="preserve">Менеджер во взаимодействии с муниципальным координатором определяет методиста Регионального методического актива.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Методист РМА проводит обучающие и консультационные занятия с педагогом на уровне муниципалитета (ММС) и образовательной организации (ОО).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Система научно-методического сопровождения педагогических работников и управленческих кадров РД.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Положение о порядке и формах диагностики профессиональных дефицитов педагогических работников и управленческих кадров РД с возможностью получения индивидуального плана.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Региональная автоматизированная система формирования ИОМ на сайте ДИРО (Региональная платформа).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170" w:hanging="170"/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001746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  <w:tr w:rsidR="00B71FB0" w:rsidTr="00B71FB0">
        <w:tc>
          <w:tcPr>
            <w:tcW w:w="15452" w:type="dxa"/>
            <w:gridSpan w:val="5"/>
            <w:shd w:val="clear" w:color="auto" w:fill="C5E0B3" w:themeFill="accent6" w:themeFillTint="66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lang w:eastAsia="ru-RU"/>
              </w:rPr>
            </w:pPr>
            <w:r w:rsidRPr="00B17BDC">
              <w:rPr>
                <w:rFonts w:ascii="Arial" w:eastAsia="Times New Roman" w:hAnsi="Arial" w:cs="Arial"/>
                <w:b/>
                <w:color w:val="005800"/>
                <w:lang w:eastAsia="ru-RU"/>
              </w:rPr>
              <w:lastRenderedPageBreak/>
              <w:t>Уровень межмуниципального методического округа</w:t>
            </w:r>
          </w:p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  <w:r w:rsidRPr="00990FDF"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  <w:t>АЛГОРИТМ</w:t>
            </w:r>
          </w:p>
          <w:p w:rsidR="00B71FB0" w:rsidRPr="00990FD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580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Участие в мероприятиях методической направленности Межмуниципальных методических округов (ММО).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Взаимодействие с муниципальным координатором по работе с ММО: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Предложение в план работы ММО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включения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вопросов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,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</w:t>
            </w:r>
            <w: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по результатам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диагностики 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on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-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val="en-US"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line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 формате для педагогов ММО со сходными проблемами затруднений.</w:t>
            </w:r>
          </w:p>
          <w:p w:rsidR="00B71FB0" w:rsidRPr="007725FA" w:rsidRDefault="00B71FB0" w:rsidP="00B71FB0">
            <w:pPr>
              <w:pStyle w:val="a6"/>
              <w:ind w:left="170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реализации ИОМ, разработанного менеджером ЦНППМ ДИРО через Личный кабинет педагога на платформе ДИРО.</w:t>
            </w:r>
          </w:p>
        </w:tc>
        <w:tc>
          <w:tcPr>
            <w:tcW w:w="2693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Сопровождение участия педагога в мероприятиях методической направленности Межмуниципальных методических округов (при необходимости, согласно ИОМ).</w:t>
            </w:r>
          </w:p>
        </w:tc>
        <w:tc>
          <w:tcPr>
            <w:tcW w:w="3119" w:type="dxa"/>
          </w:tcPr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Стратегия научно-методического сопровождения педагогических и управленческих кадров «Возобновляемое образование» на 2022-2024 годы.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План работы ММО по взаимодействию с ММС.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 xml:space="preserve">Совместный план </w:t>
            </w:r>
            <w:r w:rsidRPr="007725FA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работы ММО с ЦМР ДИРО.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355222"/>
                <w:sz w:val="20"/>
                <w:szCs w:val="20"/>
                <w:lang w:eastAsia="ru-RU"/>
                <w14:textFill>
                  <w14:solidFill>
                    <w14:srgbClr w14:val="355222">
                      <w14:lumMod w14:val="50000"/>
                    </w14:srgbClr>
                  </w14:solidFill>
                </w14:textFill>
              </w:rPr>
              <w:t>Единый календарь образовательных событий ММО.</w:t>
            </w:r>
          </w:p>
        </w:tc>
      </w:tr>
    </w:tbl>
    <w:p w:rsidR="00B71FB0" w:rsidRDefault="00B71FB0" w:rsidP="00B71FB0"/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94CEE0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lang w:eastAsia="ru-RU"/>
              </w:rPr>
            </w:pPr>
            <w:r>
              <w:br w:type="page"/>
            </w:r>
            <w:r w:rsidRPr="00FB20CF">
              <w:rPr>
                <w:rFonts w:ascii="Arial" w:eastAsia="Times New Roman" w:hAnsi="Arial" w:cs="Arial"/>
                <w:b/>
                <w:color w:val="003366"/>
                <w:lang w:eastAsia="ru-RU"/>
              </w:rPr>
              <w:t>Уровень муниципальной методической службы</w:t>
            </w:r>
          </w:p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color w:val="003366"/>
                <w:sz w:val="20"/>
                <w:szCs w:val="20"/>
                <w:lang w:eastAsia="ru-RU"/>
              </w:rPr>
              <w:t>АЛГОРИТМ</w:t>
            </w:r>
          </w:p>
          <w:p w:rsidR="00B71FB0" w:rsidRPr="00D64B62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7030A0"/>
                <w:sz w:val="20"/>
                <w:szCs w:val="20"/>
                <w:lang w:eastAsia="ru-RU"/>
              </w:rPr>
            </w:pPr>
          </w:p>
        </w:tc>
      </w:tr>
      <w:tr w:rsidR="00B71FB0" w:rsidRPr="007725FA" w:rsidTr="00B71FB0">
        <w:tc>
          <w:tcPr>
            <w:tcW w:w="3260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менеджера ЦНППМ ДИРО</w:t>
            </w:r>
          </w:p>
        </w:tc>
        <w:tc>
          <w:tcPr>
            <w:tcW w:w="2835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тьютора ЦНППМ ДИРО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Деятельность муниципального координатора </w:t>
            </w:r>
          </w:p>
        </w:tc>
        <w:tc>
          <w:tcPr>
            <w:tcW w:w="3119" w:type="dxa"/>
            <w:shd w:val="clear" w:color="auto" w:fill="FFFF99"/>
          </w:tcPr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Нормативное</w:t>
            </w:r>
          </w:p>
          <w:p w:rsidR="00B71FB0" w:rsidRPr="007725FA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Участие в мероприятиях методической направленности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Муниципальной методической службы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Предложение в план работы ММС вопросов</w:t>
            </w:r>
            <w:r w:rsidRPr="00670283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, по результатам диагностики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 которых выявлено наибольшее количество педагогов, имеющих профессиональные дефициты.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Организация выездных семинаров, модулей рабочей программы ДПО в соответствии с затруднениями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Проведение вебинаров в 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on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-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val="en-US" w:eastAsia="ru-RU"/>
              </w:rPr>
              <w:t>line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формате для педагогов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муниципалитета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Взаимодействие с муниципальным координатором по сопровождению ИОМ педагогов: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повышению квалификации педагога на региональном уровне (ДИРО).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по работе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Рекомендации вебинаров в on-line формате для педагогов ММС со сходными проблемами затруднений.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Согласов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с координатором ОО 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индивидуальных образовательных маршрутов Д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орожн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реализации ИОМ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Направл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ение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педагога на курсы и семинары по тематике профессиональных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Анализ совместно с муниципальным координатором результат</w:t>
            </w:r>
            <w:r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ов</w:t>
            </w: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 xml:space="preserve"> участия обучающихся курируемого педагога в оценочных процедурах. 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Выявление проблем.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Коррекция совместно с координатором ОО ИОМ.</w:t>
            </w:r>
          </w:p>
          <w:p w:rsidR="00B71FB0" w:rsidRPr="007725FA" w:rsidRDefault="00B71FB0" w:rsidP="00B71FB0">
            <w:pPr>
              <w:pStyle w:val="a6"/>
              <w:ind w:left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Положение о муниципальной методической службе.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Приказ о назначении муниципального координатора по сопровождению ИОМ педагогов.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7" w:hanging="317"/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1F4E79" w:themeColor="accent5" w:themeShade="80"/>
                <w:sz w:val="20"/>
                <w:szCs w:val="20"/>
                <w:lang w:eastAsia="ru-RU"/>
              </w:rPr>
              <w:t>Единый календарь образовательных событий ДИРО.</w:t>
            </w:r>
          </w:p>
        </w:tc>
      </w:tr>
    </w:tbl>
    <w:p w:rsidR="00B71FB0" w:rsidRDefault="00B71FB0" w:rsidP="00B71FB0">
      <w:r>
        <w:br w:type="page"/>
      </w:r>
    </w:p>
    <w:p w:rsidR="00B71FB0" w:rsidRDefault="00B71FB0" w:rsidP="00B71FB0"/>
    <w:tbl>
      <w:tblPr>
        <w:tblStyle w:val="a8"/>
        <w:tblW w:w="15452" w:type="dxa"/>
        <w:tblInd w:w="-431" w:type="dxa"/>
        <w:tblLook w:val="04A0" w:firstRow="1" w:lastRow="0" w:firstColumn="1" w:lastColumn="0" w:noHBand="0" w:noVBand="1"/>
      </w:tblPr>
      <w:tblGrid>
        <w:gridCol w:w="3260"/>
        <w:gridCol w:w="3545"/>
        <w:gridCol w:w="2835"/>
        <w:gridCol w:w="2693"/>
        <w:gridCol w:w="3119"/>
      </w:tblGrid>
      <w:tr w:rsidR="00B71FB0" w:rsidTr="00B71FB0">
        <w:tc>
          <w:tcPr>
            <w:tcW w:w="15452" w:type="dxa"/>
            <w:gridSpan w:val="5"/>
            <w:shd w:val="clear" w:color="auto" w:fill="FBE4D5" w:themeFill="accent2" w:themeFillTint="33"/>
          </w:tcPr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lang w:eastAsia="ru-RU"/>
              </w:rPr>
              <w:t>Уровень методической службы образовательной организации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</w:pPr>
            <w:r w:rsidRPr="00660E77">
              <w:rPr>
                <w:rFonts w:ascii="Arial" w:eastAsia="Times New Roman" w:hAnsi="Arial" w:cs="Arial"/>
                <w:b/>
                <w:color w:val="552707"/>
                <w:sz w:val="20"/>
                <w:szCs w:val="20"/>
                <w:lang w:eastAsia="ru-RU"/>
              </w:rPr>
              <w:t>АЛГОРИТМ</w:t>
            </w:r>
          </w:p>
          <w:p w:rsidR="00B71FB0" w:rsidRPr="00660E77" w:rsidRDefault="00B71FB0" w:rsidP="00B71FB0">
            <w:pPr>
              <w:jc w:val="center"/>
              <w:rPr>
                <w:rFonts w:ascii="Arial" w:eastAsia="Times New Roman" w:hAnsi="Arial" w:cs="Arial"/>
                <w:b/>
                <w:color w:val="833C0B" w:themeColor="accent2" w:themeShade="80"/>
                <w:sz w:val="20"/>
                <w:szCs w:val="20"/>
                <w:lang w:eastAsia="ru-RU"/>
              </w:rPr>
            </w:pPr>
          </w:p>
        </w:tc>
      </w:tr>
      <w:tr w:rsidR="00B71FB0" w:rsidTr="00B71FB0">
        <w:tc>
          <w:tcPr>
            <w:tcW w:w="3260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педагога</w:t>
            </w:r>
          </w:p>
        </w:tc>
        <w:tc>
          <w:tcPr>
            <w:tcW w:w="354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муниципального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ИОМП</w:t>
            </w:r>
          </w:p>
        </w:tc>
        <w:tc>
          <w:tcPr>
            <w:tcW w:w="2835" w:type="dxa"/>
            <w:shd w:val="clear" w:color="auto" w:fill="FFFF99"/>
          </w:tcPr>
          <w:p w:rsidR="00B71FB0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 xml:space="preserve">Деятельность </w:t>
            </w:r>
            <w:r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координатора ОО по сопровождению ИОМ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shd w:val="clear" w:color="auto" w:fill="FFFF99"/>
          </w:tcPr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Деятельность методиста РМА</w:t>
            </w:r>
          </w:p>
        </w:tc>
        <w:tc>
          <w:tcPr>
            <w:tcW w:w="3119" w:type="dxa"/>
            <w:shd w:val="clear" w:color="auto" w:fill="FFFF99"/>
          </w:tcPr>
          <w:p w:rsidR="00B71FB0" w:rsidRPr="00FB20CF" w:rsidRDefault="00B71FB0" w:rsidP="00B71FB0">
            <w:pPr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Нормативное</w:t>
            </w:r>
          </w:p>
          <w:p w:rsidR="00B71FB0" w:rsidRPr="00B17BDC" w:rsidRDefault="00B71FB0" w:rsidP="00B71FB0">
            <w:pPr>
              <w:jc w:val="center"/>
              <w:rPr>
                <w:rFonts w:ascii="Arial" w:eastAsia="Times New Roman" w:hAnsi="Arial" w:cs="Arial"/>
                <w:color w:val="833C0B" w:themeColor="accent2" w:themeShade="80"/>
                <w:sz w:val="18"/>
                <w:szCs w:val="18"/>
                <w:lang w:eastAsia="ru-RU"/>
              </w:rPr>
            </w:pPr>
            <w:r w:rsidRPr="00FB20CF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eastAsia="ru-RU"/>
              </w:rPr>
              <w:t>обеспечение</w:t>
            </w:r>
          </w:p>
        </w:tc>
      </w:tr>
      <w:tr w:rsidR="00B71FB0" w:rsidTr="00B71FB0">
        <w:tc>
          <w:tcPr>
            <w:tcW w:w="3260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Участие</w:t>
            </w:r>
            <w:r w:rsidRPr="007725FA">
              <w:rPr>
                <w:rFonts w:ascii="Arial" w:hAnsi="Arial" w:cs="Arial"/>
                <w:color w:val="552707"/>
                <w:sz w:val="20"/>
                <w:szCs w:val="20"/>
                <w:shd w:val="clear" w:color="auto" w:fill="FFFFFF"/>
              </w:rPr>
              <w:t xml:space="preserve"> в образовательных мероприятиях по тематике выявленных дефицитов на уровне ОО: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советы.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Методические объединения.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Педагогические чтения, семинары.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Посещение и взаимопосещение уроков учителей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 др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Встречи с методистом РМА – наставником по вопросам прохождения ИОМ, проблемам затруднений.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Занесение методических событий, в которых участвовал, в Личный кабинет.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Разработка итогового (отчетного) мероприятия по теме затруднения.</w:t>
            </w:r>
          </w:p>
        </w:tc>
        <w:tc>
          <w:tcPr>
            <w:tcW w:w="3545" w:type="dxa"/>
          </w:tcPr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Взаимодействие со школьным координатором по продвижению педагога в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вместе с педагогом Дорожн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карт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ы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деятельност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 на платформе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На основании анализа сведений об ИОМ и дефицитах педагога разраб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отка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задани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или рекомен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дация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мероприяти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, о чем 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производится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соответствующ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ая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запись в личном кабинете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на платформе.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в личном кабинете с педагогом. </w:t>
            </w:r>
          </w:p>
          <w:p w:rsidR="00B71FB0" w:rsidRPr="00956663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результатов образовательной деятельности педагога – уровня образования обучающихся.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</w:tcPr>
          <w:p w:rsidR="00B71FB0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Взаимодейств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ие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с координатором ОО по сопровождению ИОМ.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Помощь педагогу в разработке уроков/занятий с обучающимися.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Анализ учебны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х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заняти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й</w:t>
            </w: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 xml:space="preserve"> педагога.</w:t>
            </w:r>
          </w:p>
          <w:p w:rsidR="00B71FB0" w:rsidRPr="007725FA" w:rsidRDefault="00B71FB0" w:rsidP="00B71FB0">
            <w:pP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Осу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ществление индивидуальной помощи, разработка для педагога методических рекомендаций.</w:t>
            </w:r>
          </w:p>
        </w:tc>
        <w:tc>
          <w:tcPr>
            <w:tcW w:w="3119" w:type="dxa"/>
          </w:tcPr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Положение о методической работе в ОО.</w:t>
            </w:r>
          </w:p>
          <w:p w:rsidR="00B71FB0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7725FA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Приказ о назначении координатора ОО по сопровождению педагогов, имеющих профессиональные дефициты, в реализации ИОМ.</w:t>
            </w:r>
          </w:p>
          <w:p w:rsidR="00B71FB0" w:rsidRPr="007725FA" w:rsidRDefault="00B71FB0" w:rsidP="00B71FB0">
            <w:pPr>
              <w:pStyle w:val="a6"/>
              <w:numPr>
                <w:ilvl w:val="0"/>
                <w:numId w:val="18"/>
              </w:numPr>
              <w:ind w:left="316" w:hanging="284"/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</w:pP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Единый календарь образовательных событий ДИРО</w:t>
            </w:r>
            <w:r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, УМС, ММО</w:t>
            </w:r>
            <w:r w:rsidRPr="00956663">
              <w:rPr>
                <w:rFonts w:ascii="Arial" w:eastAsia="Times New Roman" w:hAnsi="Arial" w:cs="Arial"/>
                <w:color w:val="552707"/>
                <w:sz w:val="20"/>
                <w:szCs w:val="20"/>
                <w:lang w:eastAsia="ru-RU"/>
              </w:rPr>
              <w:t>.</w:t>
            </w:r>
          </w:p>
        </w:tc>
      </w:tr>
    </w:tbl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888888"/>
          <w:sz w:val="23"/>
          <w:szCs w:val="23"/>
        </w:rPr>
      </w:pPr>
    </w:p>
    <w:p w:rsidR="00B71FB0" w:rsidRDefault="00B71FB0" w:rsidP="00B71FB0">
      <w:pP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br w:type="page"/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color w:val="C00000"/>
          <w:sz w:val="30"/>
          <w:szCs w:val="30"/>
          <w:lang w:eastAsia="ru-RU"/>
        </w:rPr>
        <w:lastRenderedPageBreak/>
        <w:t>АЛГОРИТМ</w:t>
      </w:r>
    </w:p>
    <w:p w:rsidR="00B71FB0" w:rsidRPr="00776CC1" w:rsidRDefault="00B71FB0" w:rsidP="00B71FB0">
      <w:pPr>
        <w:shd w:val="clear" w:color="auto" w:fill="FFFFFF" w:themeFill="background1"/>
        <w:spacing w:after="0" w:line="240" w:lineRule="auto"/>
        <w:jc w:val="center"/>
        <w:outlineLvl w:val="1"/>
        <w:rPr>
          <w:rFonts w:ascii="Arial" w:eastAsia="Times New Roman" w:hAnsi="Arial" w:cs="Arial"/>
          <w:color w:val="C00000"/>
          <w:sz w:val="30"/>
          <w:szCs w:val="30"/>
          <w:lang w:eastAsia="ru-RU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 xml:space="preserve">построения индивидуального образовательного маршрута профессионального роста педагога </w:t>
      </w:r>
    </w:p>
    <w:p w:rsidR="00B71FB0" w:rsidRDefault="00B71FB0" w:rsidP="00B71FB0">
      <w:pPr>
        <w:jc w:val="center"/>
        <w:rPr>
          <w:rFonts w:ascii="Arial" w:hAnsi="Arial" w:cs="Arial"/>
          <w:i/>
          <w:iCs/>
          <w:color w:val="888888"/>
          <w:sz w:val="23"/>
          <w:szCs w:val="23"/>
        </w:rPr>
      </w:pPr>
      <w:r w:rsidRPr="00776CC1">
        <w:rPr>
          <w:rFonts w:ascii="Arial" w:eastAsia="Times New Roman" w:hAnsi="Arial" w:cs="Arial"/>
          <w:color w:val="C00000"/>
          <w:sz w:val="30"/>
          <w:szCs w:val="30"/>
          <w:lang w:eastAsia="ru-RU"/>
        </w:rPr>
        <w:t>в региональной системе методической работы</w:t>
      </w:r>
    </w:p>
    <w:p w:rsidR="00B71FB0" w:rsidRPr="003B2867" w:rsidRDefault="00B71FB0" w:rsidP="00B71FB0">
      <w:pPr>
        <w:jc w:val="center"/>
        <w:rPr>
          <w:rFonts w:ascii="Arial" w:hAnsi="Arial" w:cs="Arial"/>
          <w:b/>
          <w:i/>
          <w:iCs/>
          <w:color w:val="C00000"/>
          <w:sz w:val="24"/>
          <w:szCs w:val="24"/>
          <w:u w:val="single"/>
        </w:rPr>
      </w:pPr>
    </w:p>
    <w:tbl>
      <w:tblPr>
        <w:tblStyle w:val="a8"/>
        <w:tblW w:w="0" w:type="auto"/>
        <w:tblInd w:w="704" w:type="dxa"/>
        <w:shd w:val="clear" w:color="auto" w:fill="D1F3FF"/>
        <w:tblLook w:val="04A0" w:firstRow="1" w:lastRow="0" w:firstColumn="1" w:lastColumn="0" w:noHBand="0" w:noVBand="1"/>
      </w:tblPr>
      <w:tblGrid>
        <w:gridCol w:w="1276"/>
        <w:gridCol w:w="2976"/>
        <w:gridCol w:w="2977"/>
        <w:gridCol w:w="2977"/>
        <w:gridCol w:w="2977"/>
      </w:tblGrid>
      <w:tr w:rsidR="00B71FB0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1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входную диагностику в ЦНППМ ГОУ ДПО РД «Дагестанский институт развития образования»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CBD795" wp14:editId="491A2800">
                  <wp:extent cx="667778" cy="506730"/>
                  <wp:effectExtent l="0" t="0" r="0" b="7620"/>
                  <wp:docPr id="121" name="Рисунок 121" descr="C:\Users\Антонина\Desktop\Человечки\59-20211129_181255-75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нтонина\Desktop\Человечки\59-20211129_181255-75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493" cy="6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b/>
                <w:iCs/>
                <w:color w:val="C0000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Диагностика – независимая оценка профессиональных компетенций: предметных, методических, психолого-педагогических в соответствии с трудовыми функциями профессионального стандарта «Педагог» и направлениями развития системы образования.</w:t>
            </w:r>
          </w:p>
          <w:p w:rsidR="00B71FB0" w:rsidRPr="0080335E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B7D5CAC" wp14:editId="6358EFB3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-1905</wp:posOffset>
                      </wp:positionV>
                      <wp:extent cx="99060" cy="158750"/>
                      <wp:effectExtent l="0" t="0" r="0" b="0"/>
                      <wp:wrapNone/>
                      <wp:docPr id="98" name="Стрелка вниз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5875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5805F9FE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98" o:spid="_x0000_s1026" type="#_x0000_t67" style="position:absolute;margin-left:307.5pt;margin-top:-.15pt;width:7.8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Z+wQIAAKEFAAAOAAAAZHJzL2Uyb0RvYy54bWysVM1uEzEQviPxDpbvdHdD0zZRN1XUKgip&#10;aita1LPj9SYreT3GdrIJJ8Sb9A0QEgKBeIftGzH2/jSUigMiB8ezM/PNzOeZOT7ZlJKshbEFqJQm&#10;ezElQnHICrVI6dub2YsjSqxjKmMSlEjpVlh6Mnn+7LjSYzGAJchMGIIgyo4rndKlc3ocRZYvRcns&#10;HmihUJmDKZlD0SyizLAK0UsZDeL4IKrAZNoAF9bi17NGSScBP88Fd5d5boUjMqWYmwunCefcn9Hk&#10;mI0Xhullwds02D9kUbJCYdAe6ow5Rlam+AOqLLgBC7nb41BGkOcFF6EGrCaJH1VzvWRahFqQHKt7&#10;muz/g+UX6ytDiiylI3wpxUp8o/ru/uP9h/pL/aP+Xn8i9ef6Z/2t/krQAumqtB2j17W+Mq1k8epr&#10;3+Sm9P9YFdkEirc9xWLjCMePo1F8gO/AUZMMjw6H4QWiB19trHsloCT+ktIMKjU1BqpALlufW4dB&#10;0b6z8/EsyCKbFVIGwSzmp9KQNcMXn81i/Pms0eU3M6lIldKXyeEwICvw/o2dVGjuq2zqCje3lcKj&#10;S/VG5EgXVjIIjqFRRR+QcS6USxrVkmWiyWO4m4Zvbe8RkgqAHjnH+D12C9BZNiAddpNla+9dRejz&#10;3jn+W2KNc+8RIoNyvXNZKDBPAUisqo3c2HckNdR4luaQbbGZDDRTZjWfFfiK58y6K2ZwrPDhcVW4&#10;SzxyCcg/tDdKlmDeP/Xd22O3o5aSCsc0pfbdihlBiXytcA5Gyf6+n+sg7A8PByiYXc18V6NW5Slg&#10;XyS4lDQPV2/vZHfNDZS3uFGmPiqqmOIYO6XcmU44dc36wJ3ExXQazHCWNXPn6lpzD+5Z9Q16s7ll&#10;Rret7HAELqAbaTZ+1MyNrfdUMF05yIvQ6Q+8tnzjHgiN0+4sv2h25WD1sFknvwAAAP//AwBQSwME&#10;FAAGAAgAAAAhAPT1lGPfAAAACAEAAA8AAABkcnMvZG93bnJldi54bWxMj0FPwkAUhO8m/ofNM/EG&#10;W0Cq1r4SlBAOJBrQH/DoPtrG7tumu0D5964nPU5mMvNNvhhsq87c+8YJwmScgGIpnWmkQvj6XI+e&#10;QPlAYqh1wghX9rAobm9yyoy7yI7P+1CpWCI+I4Q6hC7T2pc1W/Jj17FE7+h6SyHKvtKmp0sst62e&#10;JkmqLTUSF2rq+K3m8nt/sgjr5fz4vKGVv9rtu3Sbj92KXmvE+7th+QIq8BD+wvCLH9GhiEwHdxLj&#10;VYuQTubxS0AYzUBFP50lKagDwvThEXSR6/8Hih8AAAD//wMAUEsBAi0AFAAGAAgAAAAhALaDOJL+&#10;AAAA4QEAABMAAAAAAAAAAAAAAAAAAAAAAFtDb250ZW50X1R5cGVzXS54bWxQSwECLQAUAAYACAAA&#10;ACEAOP0h/9YAAACUAQAACwAAAAAAAAAAAAAAAAAvAQAAX3JlbHMvLnJlbHNQSwECLQAUAAYACAAA&#10;ACEAuxh2fsECAAChBQAADgAAAAAAAAAAAAAAAAAuAgAAZHJzL2Uyb0RvYy54bWxQSwECLQAUAAYA&#10;CAAAACEA9PWUY98AAAAIAQAADwAAAAAAAAAAAAAAAAAbBQAAZHJzL2Rvd25yZXYueG1sUEsFBgAA&#10;AAAEAAQA8wAAACcGAAAAAA==&#10;" adj="14861" fillcolor="red" stroked="f" strokeweight=".25pt"/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41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2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На основе диагностики выявлены проблемы затруднений </w:t>
            </w: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w:drawing>
                <wp:inline distT="0" distB="0" distL="0" distR="0" wp14:anchorId="65F08F3A" wp14:editId="58B37ECF">
                  <wp:extent cx="420129" cy="420129"/>
                  <wp:effectExtent l="0" t="0" r="0" b="0"/>
                  <wp:docPr id="122" name="Рисунок 122" descr="C:\Users\Антонина\Desktop\Человечки\17-20211129_181250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Desktop\Человечки\17-20211129_181250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16" cy="44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– профессиональные дефициты</w:t>
            </w:r>
            <w:r w:rsidRPr="00B24912">
              <w:rPr>
                <w:rFonts w:ascii="Arial" w:hAnsi="Arial" w:cs="Arial"/>
                <w:iCs/>
                <w:color w:val="002060"/>
                <w:sz w:val="20"/>
                <w:szCs w:val="20"/>
              </w:rPr>
              <w:t>.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14A3C3" wp14:editId="27DB6481">
                      <wp:simplePos x="0" y="0"/>
                      <wp:positionH relativeFrom="column">
                        <wp:posOffset>3878580</wp:posOffset>
                      </wp:positionH>
                      <wp:positionV relativeFrom="paragraph">
                        <wp:posOffset>6350</wp:posOffset>
                      </wp:positionV>
                      <wp:extent cx="99060" cy="168910"/>
                      <wp:effectExtent l="0" t="0" r="0" b="2540"/>
                      <wp:wrapNone/>
                      <wp:docPr id="99" name="Стрелка вниз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ED8F940" id="Стрелка вниз 99" o:spid="_x0000_s1026" type="#_x0000_t67" style="position:absolute;margin-left:305.4pt;margin-top:.5pt;width:7.8pt;height:1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84wAIAAKEFAAAOAAAAZHJzL2Uyb0RvYy54bWysVM1uEzEQviPxDpbvdHdD/xJ1g6JWQUhV&#10;W9Ginh2vN7uS12NsJ5twQrwJb4CQEAjEO2zfiLH3p6FUHBA5OJ6db7758cycvNhUkqyFsSWolCZ7&#10;MSVCcchKtUzpm5v5s2NKrGMqYxKUSOlWWPpi+vTJSa0nYgQFyEwYgiTKTmqd0sI5PYkiywtRMbsH&#10;WihU5mAq5lA0yygzrEb2SkajOD6MajCZNsCFtfj1rFXSaeDPc8HdZZ5b4YhMKcbmwmnCufBnND1h&#10;k6Vhuih5Fwb7hygqVip0OlCdMcfIypR/UFUlN2Ahd3scqgjyvOQi5IDZJPGDbK4LpkXIBYtj9VAm&#10;+/9o+cX6ypAyS+l4TIliFb5R8/Huw9375kvzo/nefCLN5+Zn8635ShCB5aq1naDVtb4ynWTx6nPf&#10;5Kby/5gV2YQSb4cSi40jHD+Ox/EhvgNHTXJ4PE7CC0T3ttpY91JARfwlpRnUamYM1KG4bH1uHTpF&#10;fI/z/izIMpuXUgbBLBen0pA1wxefz2P8+ajR5DeYVKRO6fPk6CAwK/D2LU4qhPss27zCzW2l8OxS&#10;vRY5lgszGQXD0KhicMg4F8olrapgmWjjONgNw7e2twhBBULPnKP/gbsj6JEtSc/dRtnhvakIfT4Y&#10;x38LrDUeLIJnUG4wrkoF5jECiVl1nlt8X6S2NL5KC8i22EwG2imzms9LfMVzZt0VMzhW+PC4Ktwl&#10;HrkErD90N0oKMO8e++7x2O2opaTGMU2pfbtiRlAiXymcg3Gyv+/nOgj7B0cjFMyuZrGrUavqFLAv&#10;ElxKmoerxzvZX3MD1S1ulJn3iiqmOPpOKXemF05duz5wJ3ExmwUYzrJm7lxda+7JfVV9g95sbpnR&#10;XSs7HIEL6EeaTR40c4v1lgpmKwd5GTr9vq5dvXEPhMbpdpZfNLtyQN1v1ukvAAAA//8DAFBLAwQU&#10;AAYACAAAACEAEDqSN9wAAAAIAQAADwAAAGRycy9kb3ducmV2LnhtbEyPQUvEMBCF74L/IYzgzU1a&#10;JLvUpouIXoQFXRfxmG3GpmwzqU12t/57x5Meh29473v1eg6DOOGU+kgGioUCgdRG11NnYPf2dLMC&#10;kbIlZ4dIaOAbE6yby4vaVi6e6RVP29wJDqFUWQM+57GSMrUeg02LOCIx+4xTsJnPqZNusmcOD4Ms&#10;ldIy2J64wdsRHzy2h+0xcEn7iB+br13huveXlVb+eXnYaGOur+b7OxAZ5/z3DL/6rA4NO+3jkVwS&#10;gwFdKFbPDHgSc13qWxB7A+VSg2xq+X9A8wMAAP//AwBQSwECLQAUAAYACAAAACEAtoM4kv4AAADh&#10;AQAAEwAAAAAAAAAAAAAAAAAAAAAAW0NvbnRlbnRfVHlwZXNdLnhtbFBLAQItABQABgAIAAAAIQA4&#10;/SH/1gAAAJQBAAALAAAAAAAAAAAAAAAAAC8BAABfcmVscy8ucmVsc1BLAQItABQABgAIAAAAIQCS&#10;rW84wAIAAKEFAAAOAAAAAAAAAAAAAAAAAC4CAABkcnMvZTJvRG9jLnhtbFBLAQItABQABgAIAAAA&#10;IQAQOpI33AAAAAgBAAAPAAAAAAAAAAAAAAAAABoFAABkcnMvZG93bnJldi54bWxQSwUGAAAAAAQA&#10;BADzAAAAIwYAAAAA&#10;" adj="15266" fillcolor="red" stroked="f" strokeweight=".25pt"/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14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3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206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AB7BA9" wp14:editId="1BB3D139">
                      <wp:simplePos x="0" y="0"/>
                      <wp:positionH relativeFrom="column">
                        <wp:posOffset>3879215</wp:posOffset>
                      </wp:positionH>
                      <wp:positionV relativeFrom="paragraph">
                        <wp:posOffset>513080</wp:posOffset>
                      </wp:positionV>
                      <wp:extent cx="99060" cy="168910"/>
                      <wp:effectExtent l="0" t="0" r="0" b="2540"/>
                      <wp:wrapNone/>
                      <wp:docPr id="100" name="Стрелка вниз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447D89E" id="Стрелка вниз 100" o:spid="_x0000_s1026" type="#_x0000_t67" style="position:absolute;margin-left:305.45pt;margin-top:40.4pt;width:7.8pt;height:1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/39wAIAAKMFAAAOAAAAZHJzL2Uyb0RvYy54bWysVM1uEzEQviPxDpbvdHdD/xJ1g6JWQUhV&#10;W9Ginh2vN7uS12NsJ5twQrwJb4CQEAjEO2zfiLH3p6FUHBA5OJ6dmW9mPs/MyYtNJclaGFuCSmmy&#10;F1MiFIesVMuUvrmZPzumxDqmMiZBiZRuhaUvpk+fnNR6IkZQgMyEIQii7KTWKS2c05MosrwQFbN7&#10;oIVCZQ6mYg5Fs4wyw2pEr2Q0iuPDqAaTaQNcWItfz1olnQb8PBfcXea5FY7IlGJuLpwmnAt/RtMT&#10;NlkapouSd2mwf8iiYqXCoAPUGXOMrEz5B1RVcgMWcrfHoYogz0suQg1YTRI/qOa6YFqEWpAcqwea&#10;7P+D5RfrK0PKDN8uRn4Uq/CRmo93H+7eN1+aH8335hNpPjc/m2/NV+JNkLBa2wn6Xesr00kWr776&#10;TW4q/491kU0geTuQLDaOcPw4HseHGImjJjk8HicBMrr31ca6lwIq4i8pzaBWM2OgDvSy9bl1GBTt&#10;ezsfz4Iss3kpZRDMcnEqDVkzfPP5PMafzxpdfjOTitQpfZ4cHQRkBd6/tZMKzX2VbV3h5rZSeHSp&#10;XoscCcNKRsExtKoYAjLOhXJJqypYJto8DnbT8M3tPUJSAdAj5xh/wO4AessWpMdus+zsvasInT44&#10;x39LrHUePEJkUG5wrkoF5jEAiVV1kVv7nqSWGs/SArIttpOBds6s5vMSX/GcWXfFDA4WPjwuC3eJ&#10;Ry4B+YfuRkkB5t1j37099jtqKalxUFNq366YEZTIVwonYZzs7/vJDsL+wdEIBbOrWexq1Ko6BeyL&#10;BNeS5uHq7Z3sr7mB6hZ3ysxHRRVTHGOnlDvTC6euXSC4lbiYzYIZTrNm7lxda+7BPau+QW82t8zo&#10;rpUdjsAF9EPNJg+aubX1ngpmKwd5GTr9nteOb9wEoXG6reVXza4crO536/QXAAAA//8DAFBLAwQU&#10;AAYACAAAACEAq+Eb2d8AAAAKAQAADwAAAGRycy9kb3ducmV2LnhtbEyPwU7DMBBE70j8g7VI3Kid&#10;Ctw0xKkQggtSJSgV6tGNlyRqvA6x24a/ZznBcbVPM2/K1eR7ccIxdoEMZDMFAqkOrqPGwPb9+SYH&#10;EZMlZ/tAaOAbI6yqy4vSFi6c6Q1Pm9QIDqFYWANtSkMhZaxb9DbOwoDEv88wepv4HBvpRnvmcN/L&#10;uVJaetsRN7R2wMcW68Pm6LmkfsLd+mubuebjNdeqfVkc1tqY66vp4R5Ewin9wfCrz+pQsdM+HMlF&#10;0RvQmVoyaiBXPIEBPdd3IPZMqsUtyKqU/ydUPwAAAP//AwBQSwECLQAUAAYACAAAACEAtoM4kv4A&#10;AADhAQAAEwAAAAAAAAAAAAAAAAAAAAAAW0NvbnRlbnRfVHlwZXNdLnhtbFBLAQItABQABgAIAAAA&#10;IQA4/SH/1gAAAJQBAAALAAAAAAAAAAAAAAAAAC8BAABfcmVscy8ucmVsc1BLAQItABQABgAIAAAA&#10;IQDYc/39wAIAAKMFAAAOAAAAAAAAAAAAAAAAAC4CAABkcnMvZTJvRG9jLnhtbFBLAQItABQABgAI&#10;AAAAIQCr4RvZ3wAAAAoBAAAPAAAAAAAAAAAAAAAAABoFAABkcnMvZG93bnJldi54bWxQSwUGAAAA&#10;AAQABADzAAAAJgYAAAAA&#10;" adj="15266" fillcolor="red" stroked="f" strokeweight=".25pt"/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задается вопросами: как возникала проблема, как её ликвидировать</w:t>
            </w:r>
            <w:r>
              <w:rPr>
                <w:rFonts w:ascii="Arial" w:hAnsi="Arial" w:cs="Arial"/>
                <w:iCs/>
                <w:color w:val="002060"/>
                <w:sz w:val="18"/>
                <w:szCs w:val="18"/>
              </w:rPr>
              <w:t xml:space="preserve"> </w:t>
            </w:r>
            <w:r w:rsidRPr="00561BE4"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drawing>
                <wp:inline distT="0" distB="0" distL="0" distR="0" wp14:anchorId="5C6E2E7A" wp14:editId="09F9F60F">
                  <wp:extent cx="386948" cy="386948"/>
                  <wp:effectExtent l="0" t="57150" r="0" b="51435"/>
                  <wp:docPr id="123" name="Рисунок 123" descr="C:\Users\Антонина\Desktop\Человечки\9-20211129_181248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9-20211129_181248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14442">
                            <a:off x="0" y="0"/>
                            <a:ext cx="386948" cy="386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139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</w:pPr>
            <w:r w:rsidRPr="00AB1125">
              <w:rPr>
                <w:rFonts w:ascii="Arial" w:hAnsi="Arial" w:cs="Arial"/>
                <w:b/>
                <w:iCs/>
                <w:color w:val="C00000"/>
                <w:sz w:val="24"/>
                <w:szCs w:val="24"/>
                <w:u w:val="single"/>
              </w:rPr>
              <w:t>Шаг 4</w:t>
            </w:r>
          </w:p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C00000"/>
                <w:sz w:val="24"/>
                <w:szCs w:val="24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ЦНППМ ДИРО выявляет педагогов, показавших на входной диагностике слабые места в профессиональной деятельности.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  <w14:textFill>
                  <w14:solidFill>
                    <w14:srgbClr w14:val="632D09">
                      <w14:lumMod w14:val="50000"/>
                    </w14:srgbClr>
                  </w14:solidFill>
                </w14:textFill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Создает на платформе ЦНППМ ДИРО «ИМОП» (индивидуальный образовательный маршрут педагога) </w:t>
            </w:r>
            <w:r w:rsidRPr="00B24912">
              <w:rPr>
                <w:rFonts w:ascii="Times New Roman" w:hAnsi="Times New Roman" w:cs="Times New Roman"/>
                <w:b/>
                <w:iCs/>
                <w:color w:val="632D09"/>
                <w:sz w:val="20"/>
                <w:szCs w:val="20"/>
              </w:rPr>
              <w:t>Личный кабинет педагога</w: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. </w:t>
            </w:r>
          </w:p>
          <w:p w:rsidR="00B71FB0" w:rsidRPr="00B24912" w:rsidRDefault="00B71FB0" w:rsidP="00B71FB0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615AF7" wp14:editId="12EB9471">
                  <wp:extent cx="510746" cy="383272"/>
                  <wp:effectExtent l="0" t="0" r="3810" b="0"/>
                  <wp:docPr id="124" name="Рисунок 124" descr="C:\Users\Антонина\Desktop\Человечки\54-20211129_181255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нтонина\Desktop\Человечки\54-20211129_181255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52" cy="420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Приглашает ПЕДАГОГА к работе на платформе ИОМП.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AA7D4D" wp14:editId="1195F367">
                      <wp:simplePos x="0" y="0"/>
                      <wp:positionH relativeFrom="column">
                        <wp:posOffset>2904490</wp:posOffset>
                      </wp:positionH>
                      <wp:positionV relativeFrom="paragraph">
                        <wp:posOffset>17780</wp:posOffset>
                      </wp:positionV>
                      <wp:extent cx="765810" cy="246380"/>
                      <wp:effectExtent l="38100" t="0" r="15240" b="77470"/>
                      <wp:wrapNone/>
                      <wp:docPr id="101" name="Прямая со стрелкой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5810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7CD605D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1" o:spid="_x0000_s1026" type="#_x0000_t32" style="position:absolute;margin-left:228.7pt;margin-top:1.4pt;width:60.3pt;height:1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+HCgIAABwEAAAOAAAAZHJzL2Uyb0RvYy54bWysU0uOEzEQ3SNxB8t70p0MhChKZxYZPgsE&#10;EQMH8LjLaUv+yTb57AYuMEfgCmxmAYzmDN03ouzONAiQRkJsSv7Ue673qrw43WtFtuCDtKai41FJ&#10;CRhua2k2FX3/7vmjGSUhMlMzZQ1U9ACBni4fPljs3BwmtrGqBk+QxIT5zlW0idHNiyLwBjQLI+vA&#10;4KWwXrOIW78pas92yK5VMSnLabGzvnbecggBT8/6S7rM/EIAj2+ECBCJqijWFnP0OV6kWCwXbL7x&#10;zDWSH8tg/1CFZtLgowPVGYuMfPDyDyotubfBijjiVhdWCMkha0A14/I3NecNc5C1oDnBDTaF/0fL&#10;X2/Xnsgae1eOKTFMY5Paz91ld9XetF+6K9J9bG8xdJ+6y/a6/d5+a2/bryRlo3c7F+ZIsTJrf9wF&#10;t/bJiL3wmggl3UukztagWLLPzh8G52EfCcfDp9MnszH2h+PV5PH0ZJY7U/Q0ic75EF+A1SQtKhqi&#10;Z3LTxJU1Bntsff8E274KEQtB4B0ggZVJMTKpnpmaxINDjdFLZjYKkgpMTylFUtPXn1fxoKCHvwWB&#10;HmGdJ1lJnk5YKU+2DOeKcQ4mTgcmzE4wIZUagOX9wGN+gkKe3AE8uR88IPLL1sQBrKWx/m8EcZ9b&#10;iOJFn3/nQK87WXBh60PubLYGRzB7dfwuacZ/3Wf4z0+9/AEAAP//AwBQSwMEFAAGAAgAAAAhAFBJ&#10;4VDeAAAACAEAAA8AAABkcnMvZG93bnJldi54bWxMj8tOwzAQRfdI/IM1SOyo09IXIU6FKpUVlUrI&#10;gqUbD0nUeBzFbmL+nmEFy9G9unNOtou2EyMOvnWkYD5LQCBVzrRUKyg/Dg9bED5oMrpzhAq+0cMu&#10;v73JdGrcRO84FqEWPEI+1QqaEPpUSl81aLWfuR6Jsy83WB34HGppBj3xuO3kIknW0uqW+EOje9w3&#10;WF2Kq1Vwei0u0+e+r2N56MdjfHtKysejUvd38eUZRMAY/srwi8/okDPT2V3JeNEpWK42S64qWLAB&#10;56vNlt3OHMzXIPNM/hfIfwAAAP//AwBQSwECLQAUAAYACAAAACEAtoM4kv4AAADhAQAAEwAAAAAA&#10;AAAAAAAAAAAAAAAAW0NvbnRlbnRfVHlwZXNdLnhtbFBLAQItABQABgAIAAAAIQA4/SH/1gAAAJQB&#10;AAALAAAAAAAAAAAAAAAAAC8BAABfcmVscy8ucmVsc1BLAQItABQABgAIAAAAIQAIKt+HCgIAABwE&#10;AAAOAAAAAAAAAAAAAAAAAC4CAABkcnMvZTJvRG9jLnhtbFBLAQItABQABgAIAAAAIQBQSeFQ3gAA&#10;AAgBAAAPAAAAAAAAAAAAAAAAAGQEAABkcnMvZG93bnJldi54bWxQSwUGAAAAAAQABADzAAAAbwUA&#10;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A776C8" wp14:editId="7384B19E">
                      <wp:simplePos x="0" y="0"/>
                      <wp:positionH relativeFrom="column">
                        <wp:posOffset>3667622</wp:posOffset>
                      </wp:positionH>
                      <wp:positionV relativeFrom="paragraph">
                        <wp:posOffset>18947</wp:posOffset>
                      </wp:positionV>
                      <wp:extent cx="2883535" cy="230505"/>
                      <wp:effectExtent l="0" t="0" r="50165" b="93345"/>
                      <wp:wrapNone/>
                      <wp:docPr id="102" name="Прямая со стрелкой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3535" cy="23050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764BA6" id="Прямая со стрелкой 102" o:spid="_x0000_s1026" type="#_x0000_t32" style="position:absolute;margin-left:288.8pt;margin-top:1.5pt;width:227.05pt;height:1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ggSAwIAABMEAAAOAAAAZHJzL2Uyb0RvYy54bWysU0tu2zAQ3RfoHQjua8lyXRiC5Syctpui&#10;Nfo5AEORFgH+QLKWvUt7gRyhV+imi36QM0g36pBSlKApEKDoZiSK897MezNanx2VRAfmvDC6wvNZ&#10;jhHT1NRC7yv84f2LJyuMfCC6JtJoVuET8/hs8/jRurUlK0xjZM0cAhLty9ZWuAnBllnmacMU8TNj&#10;mYZLbpwiAY5un9WOtMCuZFbk+bOsNa62zlDmPXw9Hy7xJvFzzmh4w7lnAckKQ28hRZfiRYzZZk3K&#10;vSO2EXRsg/xDF4oIDUUnqnMSCProxD0qJagz3vAwo0ZlhnNBWdIAaub5H2reNcSypAXM8Xayyf8/&#10;Wvr6sHNI1DC7vMBIEwVD6r70l/1V96v72l+h/lN3DaH/3F9237qf3Y/uuvuOYjZ411pfAsVW79x4&#10;8nbnohFH7lR8gkR0TH6fJr/ZMSAKH4vVarFcLDGicFcs8mW+jKTZLdo6H14yo1B8qbAPjoh9E7ZG&#10;axitcfNkOjm88mEA3gBiaaljDETI57pG4WRBWnCC6L1kY52YkkURQ9vpLZwkG+BvGQdroNFFKpOW&#10;km2lQwcC60QoZTo8nZggO8K4kHIC5g8Dx/wIZWlhJ3DxMHhCpMpGhwmshDbubwThOB9b5kP+jQOD&#10;7mjBhalPaaDJGti8NJPxL4mrffec4Lf/8uY3AAAA//8DAFBLAwQUAAYACAAAACEAY0aZsd4AAAAJ&#10;AQAADwAAAGRycy9kb3ducmV2LnhtbEyPwU7DMBBE70j8g7VIXBB1QtQmhDgVQkKCnEqBu2MvcURs&#10;R7bbhr9ne4Ljzoxm3zTbxU7siCGO3gnIVxkwdMrr0Q0CPt6fbytgMUmn5eQdCvjBCNv28qKRtfYn&#10;94bHfRoYlbhYSwEmpbnmPCqDVsaVn9GR9+WDlYnOMHAd5InK7cTvsmzDrRwdfTByxieD6nt/sALm&#10;189u91Lt8r4b1ircJGViVwlxfbU8PgBLuKS/MJzxCR1aYur9wenIJgHrstxQVEBBk85+VuQlsJ6E&#10;+wJ42/D/C9pfAAAA//8DAFBLAQItABQABgAIAAAAIQC2gziS/gAAAOEBAAATAAAAAAAAAAAAAAAA&#10;AAAAAABbQ29udGVudF9UeXBlc10ueG1sUEsBAi0AFAAGAAgAAAAhADj9If/WAAAAlAEAAAsAAAAA&#10;AAAAAAAAAAAALwEAAF9yZWxzLy5yZWxzUEsBAi0AFAAGAAgAAAAhALlCCBIDAgAAEwQAAA4AAAAA&#10;AAAAAAAAAAAALgIAAGRycy9lMm9Eb2MueG1sUEsBAi0AFAAGAAgAAAAhAGNGmbHeAAAACQEAAA8A&#10;AAAAAAAAAAAAAAAAXQQAAGRycy9kb3ducmV2LnhtbFBLBQYAAAAABAAEAPMAAABoBQAA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9EE7DE" wp14:editId="1F321807">
                      <wp:simplePos x="0" y="0"/>
                      <wp:positionH relativeFrom="column">
                        <wp:posOffset>3687445</wp:posOffset>
                      </wp:positionH>
                      <wp:positionV relativeFrom="paragraph">
                        <wp:posOffset>26035</wp:posOffset>
                      </wp:positionV>
                      <wp:extent cx="1087755" cy="246380"/>
                      <wp:effectExtent l="0" t="0" r="74295" b="77470"/>
                      <wp:wrapNone/>
                      <wp:docPr id="103" name="Прямая со стрелкой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7755" cy="2463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10509B7" id="Прямая со стрелкой 103" o:spid="_x0000_s1026" type="#_x0000_t32" style="position:absolute;margin-left:290.35pt;margin-top:2.05pt;width:85.6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syJBgIAABMEAAAOAAAAZHJzL2Uyb0RvYy54bWysU0uO1DAQ3SNxB8t7OuluZqYVdXoWPcAG&#10;QYvPATyO3bHkn8qmP7uBC8wRuAIbFgNozpDciLK7J4MAaSTEphLH9V7Ve1WZn++MJhsBQTlb0/Go&#10;pERY7hpl1zV9/+75kxklITLbMO2sqOleBHq+ePxovvWVmLjW6UYAQRIbqq2vaRujr4oi8FYYFkbO&#10;C4uX0oFhEY+wLhpgW2Q3upiU5WmxddB4cFyEgF8vDpd0kfmlFDy+ljKISHRNsbeYI+R4mWKxmLNq&#10;Dcy3ih/bYP/QhWHKYtGB6oJFRj6A+oPKKA4uOBlH3JnCSam4yBpQzbj8Tc3blnmRtaA5wQ82hf9H&#10;y19tVkBUg7Mrp5RYZnBI3ef+qr/ufnRf+mvSf+xuMfSf+qvua/e9+9bddjckZaN3Wx8qpFjaFRxP&#10;wa8gGbGTYNITJZJd9ns/+C12kXD8OC5nZ2cnJ5RwvJs8PZ3O8kCKe7SHEF8IZ0h6qWmIwNS6jUtn&#10;LY7WwTibzjYvQ8T6CLwDpNLaphiZ0s9sQ+Leo7QIitm1Fql5TE8pRRJxaDu/xb0WB/gbIdEabHSa&#10;y+SlFEsNZMNwnRjnwsZsQ2bC7ASTSusBWD4MPOYnqMgLO4AnD4MHRK7sbBzARlkHfyOIu/FRvDzk&#10;3zlw0J0suHTNPg80W4Obl706/iVptX89Z/j9v7z4CQAA//8DAFBLAwQUAAYACAAAACEANlseFN4A&#10;AAAIAQAADwAAAGRycy9kb3ducmV2LnhtbEyPzU7DMBCE70i8g7VIXBB1GhHShjgVqoQE3ChcenPj&#10;zY+I11HsNIanZznBcTSjmW/KXbSDOOPke0cK1qsEBFLtTE+tgo/3p9sNCB80GT04QgVf6GFXXV6U&#10;ujBuoTc8H0IruIR8oRV0IYyFlL7u0Gq/ciMSe42brA4sp1aaSS9cbgeZJsm9tLonXuj0iPsO68/D&#10;bBVsj8t8Eyhmeb/Qc9O8Hvfx+0Wp66v4+AAiYAx/YfjFZ3SomOnkZjJeDAqyTZJzVMHdGgT7eZby&#10;txPrdAuyKuX/A9UPAAAA//8DAFBLAQItABQABgAIAAAAIQC2gziS/gAAAOEBAAATAAAAAAAAAAAA&#10;AAAAAAAAAABbQ29udGVudF9UeXBlc10ueG1sUEsBAi0AFAAGAAgAAAAhADj9If/WAAAAlAEAAAsA&#10;AAAAAAAAAAAAAAAALwEAAF9yZWxzLy5yZWxzUEsBAi0AFAAGAAgAAAAhAI3azIkGAgAAEwQAAA4A&#10;AAAAAAAAAAAAAAAALgIAAGRycy9lMm9Eb2MueG1sUEsBAi0AFAAGAAgAAAAhADZbHhTeAAAACAEA&#10;AA8AAAAAAAAAAAAAAAAAYAQAAGRycy9kb3ducmV2LnhtbFBLBQYAAAAABAAEAPMAAABrBQAA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D078FE" wp14:editId="5BBE87CE">
                      <wp:simplePos x="0" y="0"/>
                      <wp:positionH relativeFrom="column">
                        <wp:posOffset>1213039</wp:posOffset>
                      </wp:positionH>
                      <wp:positionV relativeFrom="paragraph">
                        <wp:posOffset>18947</wp:posOffset>
                      </wp:positionV>
                      <wp:extent cx="2471351" cy="230659"/>
                      <wp:effectExtent l="38100" t="0" r="24765" b="93345"/>
                      <wp:wrapNone/>
                      <wp:docPr id="104" name="Прямая со стрелкой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71351" cy="23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D1453E2" id="Прямая со стрелкой 104" o:spid="_x0000_s1026" type="#_x0000_t32" style="position:absolute;margin-left:95.5pt;margin-top:1.5pt;width:194.6pt;height:18.1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OkCQIAAB0EAAAOAAAAZHJzL2Uyb0RvYy54bWysU0tuFDEQ3SNxB8t7pj+ThDCaniwmfBYI&#10;RnwO4LjtaUv+yTYz07vABXIErpANCwjKGbpvRNndaRAgRUJsSv7Ue673qrw8OyiJdsx5YXSFi1mO&#10;EdPU1EJvK/z+3bNHpxj5QHRNpNGswi3z+Gz18MFybxesNI2RNXMISLRf7G2FmxDsIss8bZgifmYs&#10;03DJjVMkwNZts9qRPbArmZV5fpLtjautM5R5D6fnwyVeJX7OGQ2vOfcsIFlhqC2k6FK8iDFbLcli&#10;64htBB3LIP9QhSJCw6MT1TkJBH1w4g8qJagz3vAwo0ZlhnNBWdIAaor8NzVvG2JZ0gLmeDvZ5P8f&#10;LX212zgkauhdfoSRJgqa1H3uL/ur7nt33V+h/mN3C6H/1F92X7qb7lt3231FMRu821u/AIq13rhx&#10;5+3GRSMO3CnEpbAvgDpZA2LRITnfTs6zQ0AUDsujx8X8uMCIwl05z0+On0T6bOCJfNb58JwZheKi&#10;wj44IrZNWButocnGDW+Q3UsfBuAdIIKljjEQIZ/qGoXWgsjgBNFbycZ3YkoW5QwC0iq0kg3wN4yD&#10;SVDoPElJ48nW0qEdgcEilDIdyokJsiOMCyknYH4/cMyPUJZGdwKX94MnRHrZ6DCBldDG/Y0gHIqx&#10;ZD7k3zkw6I4WXJi6Ta1N1sAMpp6M/yUO+a/7BP/5q1c/AAAA//8DAFBLAwQUAAYACAAAACEAFiNF&#10;vd0AAAAIAQAADwAAAGRycy9kb3ducmV2LnhtbEyPQUvDQBCF74L/YZmCN7tpi6WN2RRRBEEEbcXz&#10;JjvNhmZnY3abjf/e8WRPw8d7vHmv2E2uEyMOofWkYDHPQCDV3rTUKPg8PN9uQISoyejOEyr4wQC7&#10;8vqq0LnxiT5w3MdGcAiFXCuwMfa5lKG26HSY+x6JtaMfnI6MQyPNoBOHu04us2wtnW6JP1jd46PF&#10;+rQ/OwVV6trvhAd6ex+b16f0Yr/WR6vUzWx6uAcRcYr/Zvirz9Wh5E6VP5MJomPeLnhLVLDiw/rd&#10;JluCqJi3K5BlIS8HlL8AAAD//wMAUEsBAi0AFAAGAAgAAAAhALaDOJL+AAAA4QEAABMAAAAAAAAA&#10;AAAAAAAAAAAAAFtDb250ZW50X1R5cGVzXS54bWxQSwECLQAUAAYACAAAACEAOP0h/9YAAACUAQAA&#10;CwAAAAAAAAAAAAAAAAAvAQAAX3JlbHMvLnJlbHNQSwECLQAUAAYACAAAACEA5tzzpAkCAAAdBAAA&#10;DgAAAAAAAAAAAAAAAAAuAgAAZHJzL2Uyb0RvYy54bWxQSwECLQAUAAYACAAAACEAFiNFvd0AAAAI&#10;AQAADwAAAAAAAAAAAAAAAABjBAAAZHJzL2Rvd25yZXYueG1sUEsFBgAAAAAEAAQA8wAAAG0FAAAA&#10;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rPr>
          <w:trHeight w:val="61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5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632D09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76CDA61" wp14:editId="66028E55">
                      <wp:simplePos x="0" y="0"/>
                      <wp:positionH relativeFrom="column">
                        <wp:posOffset>866358</wp:posOffset>
                      </wp:positionH>
                      <wp:positionV relativeFrom="paragraph">
                        <wp:posOffset>1307794</wp:posOffset>
                      </wp:positionV>
                      <wp:extent cx="45719" cy="140659"/>
                      <wp:effectExtent l="38100" t="0" r="50165" b="50165"/>
                      <wp:wrapNone/>
                      <wp:docPr id="105" name="Прямая со стрелкой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19" cy="14065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CD45DA5" id="Прямая со стрелкой 105" o:spid="_x0000_s1026" type="#_x0000_t32" style="position:absolute;margin-left:68.2pt;margin-top:103pt;width:3.6pt;height:11.1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3BwIAABsEAAAOAAAAZHJzL2Uyb0RvYy54bWysU0tuFDEQ3SNxB8t7pnuGTCCj6cliwmeB&#10;IOJzAMdtT1vyT2Uzn13gAjkCV8iGBR/lDN03ouzuNAiQIiE2JX/qPdd7VV6e7o0mWwFBOVvR6aSk&#10;RFjuamU3FX339umDx5SEyGzNtLOiogcR6Onq/r3lzi/EzDVO1wIIktiw2PmKNjH6RVEE3gjDwsR5&#10;YfFSOjAs4hY2RQ1sh+xGF7OyPC52DmoPjosQ8PSsv6SrzC+l4PGVlEFEoiuKtcUcIceLFIvVki02&#10;wHyj+FAG+4cqDFMWHx2pzlhk5D2oP6iM4uCCk3HCnSmclIqLrAHVTMvf1LxpmBdZC5oT/GhT+H+0&#10;/OX2HIiqsXflnBLLDDap/dRddlft9/a6uyLdh/YGQ/exu2w/t9/ar+1N+4WkbPRu58MCKdb2HIZd&#10;8OeQjNhLMERq5Z8jdbYGxZJ9dv4wOi/2kXA8PJo/mp5QwvFmelQez08SedGzJDYPIT4TzpC0qGiI&#10;wNSmiWtnLbbYQf8C274IsQfeAhJY2xQjU/qJrUk8eJQYQTG70WJ4J6UUSUxffl7FgxY9/LWQaBGW&#10;+TALycMp1hrIluFYMc6FjbORCbMTTCqtR2B5N3DIT1CRB3cEz+4Gj4j8srNxBBtlHfyNIO6nQ8my&#10;z791oNedLLhw9SE3NluDE5h7MvyWNOK/7jP8559e/QAAAP//AwBQSwMEFAAGAAgAAAAhAMWTmz/e&#10;AAAACwEAAA8AAABkcnMvZG93bnJldi54bWxMj0FLxDAQhe+C/yGM4M1N7S5hqU0XUQRBBN0Vz2k7&#10;2xSTSW2ybf33zp70+N58vHmv3C3eiQnH2AfScLvKQCA1oe2p0/BxeLrZgojJUGtcINTwgxF21eVF&#10;aYo2zPSO0z51gkMoFkaDTWkopIyNRW/iKgxIfDuG0ZvEcuxkO5qZw72TeZYp6U1P/MGaAR8sNl/7&#10;k9dQz67/nvFAr29T9/I4P9tPdbRaX18t93cgEi7pD4Zzfa4OFXeqw4naKBzrtdowqiHPFI86E5u1&#10;AlGzk29zkFUp/2+ofgEAAP//AwBQSwECLQAUAAYACAAAACEAtoM4kv4AAADhAQAAEwAAAAAAAAAA&#10;AAAAAAAAAAAAW0NvbnRlbnRfVHlwZXNdLnhtbFBLAQItABQABgAIAAAAIQA4/SH/1gAAAJQBAAAL&#10;AAAAAAAAAAAAAAAAAC8BAABfcmVscy8ucmVsc1BLAQItABQABgAIAAAAIQC5x+v3BwIAABsEAAAO&#10;AAAAAAAAAAAAAAAAAC4CAABkcnMvZTJvRG9jLnhtbFBLAQItABQABgAIAAAAIQDFk5s/3gAAAAsB&#10;AAAPAAAAAAAAAAAAAAAAAGEEAABkcnMvZG93bnJldi54bWxQSwUGAAAAAAQABADzAAAAbAUAAAAA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ЦНППМ ДИРО размещает в Личном кабинете ПЕДАГОГА рекомендации – программу повышения квалификации в ДИРО по выявленным проблемам затруднений (тематику и сроки курсов, семинаров, вебинаров и других методических активностей).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lastRenderedPageBreak/>
              <w:t>Управление образования назначает координатора реализации ИОМ педагогов муниципалитета.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007A37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1B3D95" wp14:editId="2F16236B">
                      <wp:simplePos x="0" y="0"/>
                      <wp:positionH relativeFrom="column">
                        <wp:posOffset>863754</wp:posOffset>
                      </wp:positionH>
                      <wp:positionV relativeFrom="paragraph">
                        <wp:posOffset>58042</wp:posOffset>
                      </wp:positionV>
                      <wp:extent cx="16476" cy="831404"/>
                      <wp:effectExtent l="76200" t="0" r="60325" b="64135"/>
                      <wp:wrapNone/>
                      <wp:docPr id="106" name="Прямая со стрелкой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476" cy="8314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3F400CE" id="Прямая со стрелкой 106" o:spid="_x0000_s1026" type="#_x0000_t32" style="position:absolute;margin-left:68pt;margin-top:4.55pt;width:1.3pt;height:65.4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GvQCQIAABsEAAAOAAAAZHJzL2Uyb0RvYy54bWysU0uO1DAQ3SNxB8t7OumeVjNqdXoWPXwW&#10;CEZ8DuBxyh1L/sk2/dkNXGCOwBXYsBhAc4bkRpSdTECANBJiU4rteq/qvaqszg5akR34IK2p6HRS&#10;UgKG21qabUXfvX366JSSEJmpmbIGKnqEQM/WDx+s9m4JM9tYVYMnSGLCcu8q2sTolkUReAOahYl1&#10;YPBRWK9ZxKPfFrVne2TXqpiV5aLYW187bzmEgLfn/SNdZ34hgMdXQgSIRFUUe4s5+hwvUyzWK7bc&#10;euYayYc22D90oZk0WHSkOmeRkfde/kGlJfc2WBEn3OrCCiE5ZA2oZlr+puZNwxxkLWhOcKNN4f/R&#10;8pe7C09kjbMrF5QYpnFI7afuqrtuv7efu2vSfWhvMXQfu6v2S/ut/dretjckZaN3exeWSLExF344&#10;BXfhkxEH4TURSrrnSJ2tQbHkkJ0/js7DIRKOl9PF/DGW5/hyejKdl/NEXvQsic35EJ+B1SR9VDRE&#10;z+S2iRtrDI7Y+r4C270IsQfeARJYmRQjk+qJqUk8OpQYvWRmq2Cok1KKJKZvP3/Fo4Ie/hoEWoRt&#10;nmQheTlhozzZMVwrxjmYmO3AjpXB7AQTUqkRWN4PHPITFPLijuDZ/eARkStbE0ewlsb6vxHEw3QQ&#10;L/r8Owd63cmCS1sf82CzNbiBeSbD35JW/Ndzhv/8p9c/AAAA//8DAFBLAwQUAAYACAAAACEA6niM&#10;n94AAAAJAQAADwAAAGRycy9kb3ducmV2LnhtbEyPwU7DMBBE70j8g7VI3KhdgqI2xKlQpXKiEoQc&#10;OLrxkkSN11bsJubvcU9w29GMZt+Uu2hGNuPkB0sS1isBDKm1eqBOQvN5eNgA80GRVqMllPCDHnbV&#10;7U2pCm0X+sC5Dh1LJeQLJaEPwRWc+7ZHo/zKOqTkfdvJqJDk1HE9qSWVm5E/CpFzowZKH3rlcN9j&#10;e64vRsL7a31evvaui83Bzcf4thVNdpTy/i6+PAMLGMNfGK74CR2qxHSyF9KejUlnedoSJGzXwK5+&#10;tsmBndLxJATwquT/F1S/AAAA//8DAFBLAQItABQABgAIAAAAIQC2gziS/gAAAOEBAAATAAAAAAAA&#10;AAAAAAAAAAAAAABbQ29udGVudF9UeXBlc10ueG1sUEsBAi0AFAAGAAgAAAAhADj9If/WAAAAlAEA&#10;AAsAAAAAAAAAAAAAAAAALwEAAF9yZWxzLy5yZWxzUEsBAi0AFAAGAAgAAAAhAHTMa9AJAgAAGwQA&#10;AA4AAAAAAAAAAAAAAAAALgIAAGRycy9lMm9Eb2MueG1sUEsBAi0AFAAGAAgAAAAhAOp4jJ/eAAAA&#10;CQEAAA8AAAAAAAAAAAAAAAAAYwQAAGRycy9kb3ducmV2LnhtbFBLBQYAAAAABAAEAPMAAABuBQAA&#10;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ДИРО присваивает логин и пароль ПЕДАГОГА для входа в Личный кабинет.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36363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363636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5992BD" wp14:editId="2A5F58D1">
                      <wp:simplePos x="0" y="0"/>
                      <wp:positionH relativeFrom="column">
                        <wp:posOffset>868062</wp:posOffset>
                      </wp:positionH>
                      <wp:positionV relativeFrom="paragraph">
                        <wp:posOffset>41567</wp:posOffset>
                      </wp:positionV>
                      <wp:extent cx="0" cy="823784"/>
                      <wp:effectExtent l="76200" t="0" r="57150" b="52705"/>
                      <wp:wrapNone/>
                      <wp:docPr id="107" name="Прямая со стрелкой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2378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643C8A3" id="Прямая со стрелкой 107" o:spid="_x0000_s1026" type="#_x0000_t32" style="position:absolute;margin-left:68.35pt;margin-top:3.25pt;width:0;height:6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KR+gEAAA0EAAAOAAAAZHJzL2Uyb0RvYy54bWysU0uOEzEQ3SNxB8t70p0EMVGUziwywAZB&#10;xOcAHnc5bck/2Saf3cAF5ghcgQ0LPpozdN+IsrunBwHSSIhN+VfvVdWr8ur8qBXZgw/SmopOJyUl&#10;YLitpdlV9N3bZ48WlITITM2UNVDREwR6vn74YHVwS5jZxqoaPEESE5YHV9EmRrcsisAb0CxMrAOD&#10;j8J6zSIe/a6oPTsgu1bFrCyfFAfra+cthxDw9qJ/pOvMLwTw+EqIAJGoimJuMVuf7WWyxXrFljvP&#10;XCP5kAb7hyw0kwaDjlQXLDLy3ss/qLTk3gYr4oRbXVghJIdcA1YzLX+r5k3DHORaUJzgRpnC/6Pl&#10;L/dbT2SNvSvPKDFMY5PaT91Vd93+aD9316T70N6g6T52V+2X9nv7rb1pv5LkjdodXFgixcZs/XAK&#10;buuTEEfhdVqxRHLMep9GveEYCe8vOd4uZvOzxeNEV9zhnA/xOVhN0qaiIXomd03cWGOwqdZPs9xs&#10;/yLEHngLSEGVSTYyqZ6amsSTw6Kil8zsFAxxkkuR0u8Tzrt4UtDDX4NAUTDFeQ6TxxE2ypM9w0Fi&#10;nIOJ85EJvRNMSKVGYHk/cPBPUMijOoJn94NHRI5sTRzBWhrr/0YQj9MhZdH73yrQ150kuLT1Kbcy&#10;S4Mzl3sy/I801L+eM/zuF69/AgAA//8DAFBLAwQUAAYACAAAACEA8NM4kNwAAAAJAQAADwAAAGRy&#10;cy9kb3ducmV2LnhtbEyPzU7DMBCE70i8g7VIXBB1KGrahjgVqoQE3Fq49ObGmx8Rr6PYaQxPz7YX&#10;uO2nGc3O5JtoO3HCwbeOFDzMEhBIpTMt1Qo+P17uVyB80GR05wgVfKOHTXF9levMuIl2eNqHWnAI&#10;+UwraELoMyl92aDVfuZ6JNYqN1gdGIdamkFPHG47OU+SVFrdEn9odI/bBsuv/WgVrA/TeBcoLpbt&#10;RK9V9X7Yxp83pW5v4vMTiIAx/JnhXJ+rQ8Gdjm4k40XH/Jgu2aogXYA46xc+Xo45yCKX/xcUvwAA&#10;AP//AwBQSwECLQAUAAYACAAAACEAtoM4kv4AAADhAQAAEwAAAAAAAAAAAAAAAAAAAAAAW0NvbnRl&#10;bnRfVHlwZXNdLnhtbFBLAQItABQABgAIAAAAIQA4/SH/1gAAAJQBAAALAAAAAAAAAAAAAAAAAC8B&#10;AABfcmVscy8ucmVsc1BLAQItABQABgAIAAAAIQAZI/KR+gEAAA0EAAAOAAAAAAAAAAAAAAAAAC4C&#10;AABkcnMvZTJvRG9jLnhtbFBLAQItABQABgAIAAAAIQDw0ziQ3AAAAAkBAAAPAAAAAAAAAAAAAAAA&#10;AFQEAABkcnMvZG93bnJldi54bWxQSwUGAAAAAAQABADzAAAAXQUAAAAA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Менеджер совместно с координатором ИОМП муниципалитета определяет наставника ПЕДАГОГУ из числа методистов Регионального методического актива (РМА)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noProof/>
                <w:color w:val="FFC000" w:themeColor="accent4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DF2304" wp14:editId="594F292B">
                      <wp:simplePos x="0" y="0"/>
                      <wp:positionH relativeFrom="column">
                        <wp:posOffset>860825</wp:posOffset>
                      </wp:positionH>
                      <wp:positionV relativeFrom="paragraph">
                        <wp:posOffset>8522</wp:posOffset>
                      </wp:positionV>
                      <wp:extent cx="90237" cy="565451"/>
                      <wp:effectExtent l="0" t="0" r="62230" b="63500"/>
                      <wp:wrapNone/>
                      <wp:docPr id="108" name="Прямая со стрелкой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237" cy="56545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11AD342" id="Прямая со стрелкой 108" o:spid="_x0000_s1026" type="#_x0000_t32" style="position:absolute;margin-left:67.8pt;margin-top:.65pt;width:7.1pt;height:4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fLAQIAABEEAAAOAAAAZHJzL2Uyb0RvYy54bWysU0uOEzEQ3SNxB8t70p3MZIAonVlkgA2C&#10;iM8BPG47bck/lU0+u4ELzBG4AptZ8NGcoftGlN1JDwKkkRCb6na73qt6r6rn5zujyUZAUM5WdDwq&#10;KRGWu1rZdUXfv3v+6AklITJbM+2sqOheBHq+ePhgvvUzMXGN07UAgiQ2zLa+ok2MflYUgTfCsDBy&#10;Xli8lA4Mi3iEdVED2yK70cWkLM+KrYPag+MiBPx60V/SReaXUvD4WsogItEVxd5ijpDjZYrFYs5m&#10;a2C+UfzQBvuHLgxTFosOVBcsMvIB1B9URnFwwck44s4UTkrFRdaAasblb2reNsyLrAXNCX6wKfw/&#10;Wv5qswKiapxdiaOyzOCQ2s/dVXfd/mi/dNek+9jeYug+dVftTfu9/dbetl9Jykbvtj7MkGJpV3A4&#10;Bb+CZMROgklPlEh22e/94LfYRcLx49NycvKYEo4307Pp6XScKIs7rIcQXwhnSHqpaIjA1LqJS2ct&#10;DtbBOFvONi9D7IFHQCqsbYqRKf3M1iTuPQqLoJhda3Gok1KKJKFvOr/FvRY9/I2QaAy2eZLL5JUU&#10;Sw1kw3CZGOfCxtOBCbMTTCqtB2B5P/CQn6Air+sAntwPHhC5srNxABtlHfyNIO6OJss+/+hArztZ&#10;cOnqfR5ntgb3Ls/k8I+kxf71nOF3f/LiJwAAAP//AwBQSwMEFAAGAAgAAAAhABmQvoDcAAAACAEA&#10;AA8AAABkcnMvZG93bnJldi54bWxMj8FOwzAQRO9I/IO1SFwQdUpplYY4FUJCgpxKgbtjL0lEvI5s&#10;tw1/z+YEtx3NaPZNuZvcIE4YYu9JwXKRgUAy3vbUKvh4f77NQcSkyerBEyr4wQi76vKi1IX1Z3rD&#10;0yG1gksoFlpBl9JYSBlNh07HhR+R2PvywenEMrTSBn3mcjfIuyzbSKd74g+dHvGpQ/N9ODoF4+tn&#10;vX/J98umbtcm3CTTxTpX6vpqenwAkXBKf2GY8RkdKmZq/JFsFAPr1XrD0fkAMfv3W57SKNhmK5BV&#10;Kf8PqH4BAAD//wMAUEsBAi0AFAAGAAgAAAAhALaDOJL+AAAA4QEAABMAAAAAAAAAAAAAAAAAAAAA&#10;AFtDb250ZW50X1R5cGVzXS54bWxQSwECLQAUAAYACAAAACEAOP0h/9YAAACUAQAACwAAAAAAAAAA&#10;AAAAAAAvAQAAX3JlbHMvLnJlbHNQSwECLQAUAAYACAAAACEA+R7nywECAAARBAAADgAAAAAAAAAA&#10;AAAAAAAuAgAAZHJzL2Uyb0RvYy54bWxQSwECLQAUAAYACAAAACEAGZC+gNwAAAAIAQAADwAAAAAA&#10;AAAAAAAAAABbBAAAZHJzL2Rvd25yZXYueG1sUEsFBgAAAAAEAAQA8wAAAGQ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B71FB0" w:rsidRPr="00561BE4" w:rsidTr="00B71FB0">
        <w:trPr>
          <w:trHeight w:val="1008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AB1125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 w:rsidRPr="00AB1125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6</w:t>
            </w:r>
          </w:p>
          <w:p w:rsidR="00B71FB0" w:rsidRPr="002B794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дает рекомендации муниципальному координатору ИОМП по составлению методических событий муниципалитета, рекомендуемых для участия ПЕДАГОГОМ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EB32DB" wp14:editId="760AEC66">
                  <wp:extent cx="675640" cy="420370"/>
                  <wp:effectExtent l="0" t="0" r="0" b="0"/>
                  <wp:docPr id="125" name="Рисунок 125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 xml:space="preserve">Муниципальный координатор  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Взаимодействует с ОО по вопросу сопровождения ПЕДАГОГА, разработки Дорожной карты ИОМП.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  <w:t>Предлагает мероприятия методического содержания на окружном и муниципальном уровне для участия ПЕДАГОГА.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7A37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BF407" wp14:editId="776D6477">
                  <wp:extent cx="675640" cy="420370"/>
                  <wp:effectExtent l="0" t="0" r="0" b="0"/>
                  <wp:docPr id="126" name="Рисунок 126" descr="C:\Users\Антонина\AppData\Local\Microsoft\Windows\INetCache\Content.Word\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нтонина\AppData\Local\Microsoft\Windows\INetCache\Content.Word\image1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Тьютор ЦНППМ направляет в муниципалитет приглашения на ПЕДАГОГА для обучения на курсах, семинарах и др., организованных ДИРО.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B424B7" wp14:editId="2BF14125">
                  <wp:extent cx="560070" cy="420370"/>
                  <wp:effectExtent l="0" t="0" r="0" b="0"/>
                  <wp:docPr id="127" name="Рисунок 127" descr="C:\Users\Антонина\AppData\Local\Microsoft\Windows\INetCache\Content.Word\15f260b059f8aa73f3814b7626962a7d-1-730x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нтонина\AppData\Local\Microsoft\Windows\INetCache\Content.Word\15f260b059f8aa73f3814b7626962a7d-1-730x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разрабатывает проект программы индивидуальных занятий с ПЕДАГОГОМ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5CF8EA" wp14:editId="46C605FE">
                  <wp:extent cx="779855" cy="585216"/>
                  <wp:effectExtent l="0" t="0" r="1270" b="5715"/>
                  <wp:docPr id="128" name="Рисунок 128" descr="C:\Users\Антонина\Desktop\Человечки\298-20211129_181330-8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нтонина\Desktop\Человечки\298-20211129_181330-8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534" cy="59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7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D01BC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002060"/>
                <w:sz w:val="24"/>
                <w:szCs w:val="24"/>
                <w:u w:val="single"/>
                <w:lang w:eastAsia="ru-RU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7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E0CB13" wp14:editId="0BDB5DAA">
                      <wp:simplePos x="0" y="0"/>
                      <wp:positionH relativeFrom="column">
                        <wp:posOffset>3807958</wp:posOffset>
                      </wp:positionH>
                      <wp:positionV relativeFrom="paragraph">
                        <wp:posOffset>3261</wp:posOffset>
                      </wp:positionV>
                      <wp:extent cx="2743200" cy="485758"/>
                      <wp:effectExtent l="38100" t="0" r="19050" b="86360"/>
                      <wp:wrapNone/>
                      <wp:docPr id="109" name="Прямая со стрелкой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0" cy="48575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BDDA9C3" id="Прямая со стрелкой 109" o:spid="_x0000_s1026" type="#_x0000_t32" style="position:absolute;margin-left:299.85pt;margin-top:.25pt;width:3in;height:38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MWCQIAAB0EAAAOAAAAZHJzL2Uyb0RvYy54bWysU0uO1DAQ3SNxB8t7OumeHqaJOj2LHj4L&#10;BC0+B/A4dseSf7JNJ70buMAcgSuwYcFHc4bkRpSdTECANBJiU/Kn3nO9V+X1easkOjDnhdElns9y&#10;jJimphJ6X+K3b548WGHkA9EVkUazEh+Zx+eb+/fWjS3YwtRGVswhING+aGyJ6xBskWWe1kwRPzOW&#10;abjkxikSYOv2WeVIA+xKZos8f5g1xlXWGcq8h9OL4RJvEj/njIaXnHsWkCwx1BZSdClexpht1qTY&#10;O2JrQccyyD9UoYjQ8OhEdUECQe+c+INKCeqMNzzMqFGZ4VxQljSAmnn+m5rXNbEsaQFzvJ1s8v+P&#10;lr447BwSFfQuf4SRJgqa1H3sr/rr7nv3qb9G/fvuBkL/ob/qPnffuq/dTfcFxWzwrrG+AIqt3rlx&#10;5+3ORSNa7hTiUthnQJ2sAbGoTc4fJ+dZGxCFw8XZ8gTaiRGFu+Xq9Ox0FemzgSfyWefDU2YUiosS&#10;++CI2Ndha7SGJhs3vEEOz30YgLeACJY6xkCEfKwrFI4WRAYniN5LNr4TU7IoZxCQVuEo2QB/xTiY&#10;BIWeJClpPNlWOnQgMFiEUqbDcmKC7AjjQsoJmN8NHPMjlKXRncCLu8ETIr1sdJjASmjj/kYQ2vlY&#10;Mh/ybx0YdEcLLk11TK1N1sAMpp6M/yUO+a/7BP/5qzc/AAAA//8DAFBLAwQUAAYACAAAACEAAxau&#10;8N0AAAAIAQAADwAAAGRycy9kb3ducmV2LnhtbEyPwU7DMBBE70j8g7VIXBC126ikCXGqClEuXKBw&#10;6NGNlyQiXkex04S/Z3uC245mNPum2M6uE2ccQutJw3KhQCBV3rZUa/j82N9vQIRoyJrOE2r4wQDb&#10;8vqqMLn1E73j+RBrwSUUcqOhibHPpQxVg86Ehe+R2PvygzOR5VBLO5iJy10nV0o9SGda4g+N6fGp&#10;wer7MDoNmN2t/csYh2TfJjS9xrfj82qn9e3NvHsEEXGOf2G44DM6lMx08iPZIDoN6yxLOcoHiIut&#10;kiXrk4Y0VSDLQv4fUP4CAAD//wMAUEsBAi0AFAAGAAgAAAAhALaDOJL+AAAA4QEAABMAAAAAAAAA&#10;AAAAAAAAAAAAAFtDb250ZW50X1R5cGVzXS54bWxQSwECLQAUAAYACAAAACEAOP0h/9YAAACUAQAA&#10;CwAAAAAAAAAAAAAAAAAvAQAAX3JlbHMvLnJlbHNQSwECLQAUAAYACAAAACEAkRETFgkCAAAdBAAA&#10;DgAAAAAAAAAAAAAAAAAuAgAAZHJzL2Uyb0RvYy54bWxQSwECLQAUAAYACAAAACEAAxau8N0AAAAI&#10;AQAADwAAAAAAAAAAAAAAAABjBAAAZHJzL2Rvd25yZXYueG1sUEsFBgAAAAAEAAQA8wAAAG0FAAAA&#10;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9A4FA5A" wp14:editId="4925465B">
                      <wp:simplePos x="0" y="0"/>
                      <wp:positionH relativeFrom="column">
                        <wp:posOffset>3717341</wp:posOffset>
                      </wp:positionH>
                      <wp:positionV relativeFrom="paragraph">
                        <wp:posOffset>11499</wp:posOffset>
                      </wp:positionV>
                      <wp:extent cx="963828" cy="477520"/>
                      <wp:effectExtent l="38100" t="0" r="27305" b="55880"/>
                      <wp:wrapNone/>
                      <wp:docPr id="110" name="Прямая со стрелкой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63828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C448E66" id="Прямая со стрелкой 110" o:spid="_x0000_s1026" type="#_x0000_t32" style="position:absolute;margin-left:292.7pt;margin-top:.9pt;width:75.9pt;height:37.6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XRCQIAABwEAAAOAAAAZHJzL2Uyb0RvYy54bWysU8luFDEQvSPxD1bfmZ4FkjCanhwmLAcE&#10;EcsHOO7ytCVvKptZboEfyCfwC7lwYFG+ofuPKLsnDQKkSIhLyUu953qvyovTndFsAxiUs1UxGY0L&#10;Bla4Wtl1Vbx7+/TBScFC5Lbm2lmoij2E4nR5/95i6+cwdY3TNSAjEhvmW18VTYx+XpZBNGB4GDkP&#10;li6lQ8MjbXFd1si3xG50OR2Pj8qtw9qjExACnZ71l8Uy80sJIr6SMkBkuiqotpgj5niRYrlc8Pka&#10;uW+UOJTB/6EKw5WlRweqMx45e4/qDyqjBLrgZBwJZ0onpRKQNZCayfg3NW8a7iFrIXOCH2wK/49W&#10;vNycI1M19W5C/lhuqEntp+6yu2q/t9fdFes+tDcUuo/dZfu5/dZ+bW/aLyxlk3dbH+ZEsbLneNgF&#10;f47JiJ1Ew6RW/jlRZ2tILNtl5/eD87CLTNDh46PZyZRGRdDVw+PjR9PMXvY0ic5jiM/AGZYWVREi&#10;crVu4spZSz122D/BNy9CpEIIeAtIYG1TjFzpJ7Zmce9JY0TF7VpDUkHpKaVMavr68yruNfTw1yDJ&#10;I6pzlpXk6YSVRrbhNFdcCLBxNjBRdoJJpfUAHN8NPOQnKOTJHcDTu8EDIr/sbBzARlmHfyOIu8mh&#10;ZNnn3zrQ604WXLh6nzubraERzF4dvkua8V/3Gf7zUy9/AAAA//8DAFBLAwQUAAYACAAAACEAzmc9&#10;F94AAAAIAQAADwAAAGRycy9kb3ducmV2LnhtbEyPO0/DQBCEeyT+w2mR6MiZQLAxPkcI8eiAOCni&#10;buNbbMM9LN8lMf+epYJuR99odqZYTtaIA42h907B5SwBQa7xunetgs366SIDESI6jcY7UvBNAZbl&#10;6UmBufZHt6JDFVvBIS7kqKCLccilDE1HFsPMD+SYffjRYmQ5tlKPeORwa+Q8SW6kxd7xhw4Heuio&#10;+ar2VgE+1ua2fl5l7cvb+6b+fNXbqopKnZ9N93cgIk3xzwy/9bk6lNxp5/dOB2EULLLFNVsZ8ALm&#10;6VU6B7HjI01AloX8P6D8AQAA//8DAFBLAQItABQABgAIAAAAIQC2gziS/gAAAOEBAAATAAAAAAAA&#10;AAAAAAAAAAAAAABbQ29udGVudF9UeXBlc10ueG1sUEsBAi0AFAAGAAgAAAAhADj9If/WAAAAlAEA&#10;AAsAAAAAAAAAAAAAAAAALwEAAF9yZWxzLy5yZWxzUEsBAi0AFAAGAAgAAAAhAIG25dEJAgAAHAQA&#10;AA4AAAAAAAAAAAAAAAAALgIAAGRycy9lMm9Eb2MueG1sUEsBAi0AFAAGAAgAAAAhAM5nPRfeAAAA&#10;CAEAAA8AAAAAAAAAAAAAAAAAYwQAAGRycy9kb3ducmV2LnhtbFBLBQYAAAAABAAEAPMAAABuBQAA&#10;AAA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08EE0C" wp14:editId="0FA105CC">
                      <wp:simplePos x="0" y="0"/>
                      <wp:positionH relativeFrom="column">
                        <wp:posOffset>2769990</wp:posOffset>
                      </wp:positionH>
                      <wp:positionV relativeFrom="paragraph">
                        <wp:posOffset>11499</wp:posOffset>
                      </wp:positionV>
                      <wp:extent cx="939114" cy="477520"/>
                      <wp:effectExtent l="0" t="0" r="71120" b="55880"/>
                      <wp:wrapNone/>
                      <wp:docPr id="111" name="Прямая со стрелкой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39114" cy="4775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127630F" id="Прямая со стрелкой 111" o:spid="_x0000_s1026" type="#_x0000_t32" style="position:absolute;margin-left:218.1pt;margin-top:.9pt;width:73.95pt;height:37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XQBQIAABIEAAAOAAAAZHJzL2Uyb0RvYy54bWysU0uO1DAQ3SNxB8t7OknPMMO0Oj2LHmCD&#10;oMXnAB7HTiz5J7voz27gAnMErsCGBR/NGZIbUXb3ZBAgjYTYVOK43qt6ryrz863RZC1CVM7WtJqU&#10;lAjLXaNsW9N3b589ekJJBGYbpp0VNd2JSM8XDx/MN34mpq5zuhGBIImNs42vaQfgZ0UReScMixPn&#10;hcVL6YJhgMfQFk1gG2Q3upiW5UmxcaHxwXERI3692F/SReaXUnB4JWUUQHRNsTfIMeR4mWKxmLNZ&#10;G5jvFD+0wf6hC8OUxaIj1QUDRt4H9QeVUTy46CRMuDOFk1JxkTWgmqr8Tc2bjnmRtaA50Y82xf9H&#10;y1+uV4GoBmdXVZRYZnBI/afharjuf/Sfh2syfOhvMAwfh6v+S/+9/9bf9F9JykbvNj7OkGJpV+Fw&#10;in4VkhFbGUx6okSyzX7vRr/FFgjHj2dHZ1V1TAnHq+PT08fTPI/iDuxDhOfCGZJeahohMNV2sHTW&#10;4mRdqLLnbP0iApZH4C0gVdY2RWBKP7UNgZ1HZRAUs60WqXdMTylF0rDvOr/BTos9/LWQ6Az2eZTL&#10;5J0USx3ImuE2Mc6FhZORCbMTTCqtR2B5P/CQn6Ai7+sInt4PHhG5srMwgo2yLvyNALZ5cChe7vNv&#10;HdjrThZcumaX55mtwcXLXh1+krTZv54z/O5XXvwEAAD//wMAUEsDBBQABgAIAAAAIQC5rdIg4AAA&#10;AAgBAAAPAAAAZHJzL2Rvd25yZXYueG1sTI/LTsMwEEX3SPyDNUhsUOukjzQKcaoC6gKVBW0Razce&#10;kkA8jmI3DX/PsILl6F6dOTdfj7YVA/a+caQgnkYgkEpnGqoUvB23kxSED5qMbh2hgm/0sC6ur3Kd&#10;GXehPQ6HUAmGkM+0gjqELpPSlzVa7aeuQ+Lsw/VWBz77SppeXxhuWzmLokRa3RB/qHWHjzWWX4ez&#10;VbBIyqd5vH3fP5i7z+Vzunl53Q2pUrc34+YeRMAx/JXhV5/VoWCnkzuT8aJlxjyZcZUDXsD5Ml3E&#10;IE4KVqsIZJHL/wOKHwAAAP//AwBQSwECLQAUAAYACAAAACEAtoM4kv4AAADhAQAAEwAAAAAAAAAA&#10;AAAAAAAAAAAAW0NvbnRlbnRfVHlwZXNdLnhtbFBLAQItABQABgAIAAAAIQA4/SH/1gAAAJQBAAAL&#10;AAAAAAAAAAAAAAAAAC8BAABfcmVscy8ucmVsc1BLAQItABQABgAIAAAAIQDRs0XQBQIAABIEAAAO&#10;AAAAAAAAAAAAAAAAAC4CAABkcnMvZTJvRG9jLnhtbFBLAQItABQABgAIAAAAIQC5rdIg4AAAAAgB&#10;AAAPAAAAAAAAAAAAAAAAAF8EAABkcnMvZG93bnJldi54bWxQSwUGAAAAAAQABADzAAAAbA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6828DE" wp14:editId="49F4AA9C">
                      <wp:simplePos x="0" y="0"/>
                      <wp:positionH relativeFrom="column">
                        <wp:posOffset>908239</wp:posOffset>
                      </wp:positionH>
                      <wp:positionV relativeFrom="paragraph">
                        <wp:posOffset>11499</wp:posOffset>
                      </wp:positionV>
                      <wp:extent cx="2718486" cy="477794"/>
                      <wp:effectExtent l="0" t="0" r="81915" b="74930"/>
                      <wp:wrapNone/>
                      <wp:docPr id="112" name="Прямая со стрелкой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8486" cy="47779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AC203A5" id="Прямая со стрелкой 112" o:spid="_x0000_s1026" type="#_x0000_t32" style="position:absolute;margin-left:71.5pt;margin-top:.9pt;width:214.05pt;height:3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SCBQIAABMEAAAOAAAAZHJzL2Uyb0RvYy54bWysU0uO1DAQ3SNxB8t7Oh9a002r07PoATYI&#10;WnwO4HHsjiX/ZJtO927gAnMErsCGBR/NGZIbUXYyGQRIIyE2lTiu96req8r6/KgkOjDnhdEVLmY5&#10;RkxTUwu9r/C7t88eLTHygeiaSKNZhU/M4/PNwwfr1q5YaRoja+YQkGi/am2FmxDsKss8bZgifmYs&#10;03DJjVMkwNHts9qRFtiVzMo8P8ta42rrDGXew9eL4RJvEj/njIZXnHsWkKww9BZSdClexpht1mS1&#10;d8Q2go5tkH/oQhGhoehEdUECQe+d+INKCeqMNzzMqFGZ4VxQljSAmiL/Tc2bhliWtIA53k42+f9H&#10;S18edg6JGmZXlBhpomBI3af+qr/ufnSf+2vUf+huIPQf+6vuS/e9+9bddF9RzAbvWutXQLHVOzee&#10;vN25aMSROxWfIBEdk9+nyW92DIjCx3JRLOfLM4wo3M0Xi8WTeSTN7tDW+fCcGYXiS4V9cETsm7A1&#10;WsNojSuS6eTwwocBeAuIpaWOMRAhn+oahZMFacEJoveSjXViShZFDG2nt3CSbIC/ZhysgUYfpzJp&#10;KdlWOnQgsE6EUqZDsgE6lhqyI4wLKSdgfj9wzI9QlhZ2Apf3gydEqmx0mMBKaOP+RhCOxSieD/m3&#10;Dgy6owWXpj6lgSZrYPPSTMa/JK72r+cEv/uXNz8BAAD//wMAUEsDBBQABgAIAAAAIQCBAwWS3gAA&#10;AAgBAAAPAAAAZHJzL2Rvd25yZXYueG1sTI/BTsMwEETvSPyDtUhcIuqkUFKFOBUgIVVIPRD6AW68&#10;JFHjdWo7bfh7lhPcdjSj2XnlZraDOKMPvSMF2SIFgdQ401OrYP/5drcGEaImowdHqOAbA2yq66tS&#10;F8Zd6APPdWwFl1AotIIuxrGQMjQdWh0WbkRi78t5qyNL30rj9YXL7SCXafoore6JP3R6xNcOm2M9&#10;WQXJ9uiT3cpN4XSql/59TLb2ZVLq9mZ+fgIRcY5/Yfidz9Oh4k0HN5EJYmD9cM8skQ8mYH+VZxmI&#10;g4I8T0FWpfwPUP0AAAD//wMAUEsBAi0AFAAGAAgAAAAhALaDOJL+AAAA4QEAABMAAAAAAAAAAAAA&#10;AAAAAAAAAFtDb250ZW50X1R5cGVzXS54bWxQSwECLQAUAAYACAAAACEAOP0h/9YAAACUAQAACwAA&#10;AAAAAAAAAAAAAAAvAQAAX3JlbHMvLnJlbHNQSwECLQAUAAYACAAAACEA75cUggUCAAATBAAADgAA&#10;AAAAAAAAAAAAAAAuAgAAZHJzL2Uyb0RvYy54bWxQSwECLQAUAAYACAAAACEAgQMFkt4AAAAIAQAA&#10;DwAAAAAAAAAAAAAAAABfBAAAZHJzL2Rvd25yZXYueG1sUEsFBgAAAAAEAAQA8wAAAGo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Совместно с координатором ИОМП ОО, Методистом РМА разрабатывает Индивидуальный образовательный маршрут на определенный срок, дорожную карту реализации ИОМП. Размещает ИОМП и дорожную карту в Личном кабинете.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Arial" w:hAnsi="Arial" w:cs="Arial"/>
                <w:b/>
                <w:iCs/>
                <w:noProof/>
                <w:color w:val="C000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41F3F8" wp14:editId="5F394E01">
                      <wp:simplePos x="0" y="0"/>
                      <wp:positionH relativeFrom="column">
                        <wp:posOffset>3667914</wp:posOffset>
                      </wp:positionH>
                      <wp:positionV relativeFrom="paragraph">
                        <wp:posOffset>5784</wp:posOffset>
                      </wp:positionV>
                      <wp:extent cx="90617" cy="403654"/>
                      <wp:effectExtent l="0" t="0" r="5080" b="0"/>
                      <wp:wrapNone/>
                      <wp:docPr id="113" name="Стрелка вниз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7" cy="403654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7CEE70C" id="Стрелка вниз 113" o:spid="_x0000_s1026" type="#_x0000_t67" style="position:absolute;margin-left:288.8pt;margin-top:.45pt;width:7.15pt;height:31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lOwAIAAKMFAAAOAAAAZHJzL2Uyb0RvYy54bWysVM1uEzEQviPxDpbvdHfTpKVRN1XUKgip&#10;aita1LPj9SYreT3GdrIJJ8Sb9A0QEgKBeIftGzH2/jSUigMiB8ezM/PNzOeZOT7ZlJKshbEFqJQm&#10;ezElQnHICrVI6dub2YuXlFjHVMYkKJHSrbD0ZPL82XGlx2IAS5CZMARBlB1XOqVL5/Q4iixfipLZ&#10;PdBCoTIHUzKHollEmWEVopcyGsTxQVSBybQBLqzFr2eNkk4Cfp4L7i7z3ApHZEoxNxdOE865P6PJ&#10;MRsvDNPLgrdpsH/IomSFwqA91BlzjKxM8QdUWXADFnK3x6GMIM8LLkINWE0SP6rmesm0CLUgOVb3&#10;NNn/B8sv1leGFBm+XbJPiWIlPlJ9d//x/kP9pf5Rf68/kfpz/bP+Vn8l3gQJq7Qdo9+1vjKtZPHq&#10;q9/kpvT/WBfZBJK3Pcli4wjHj0fxQXJICUfNMN4/GA09ZPTgq411rwSUxF9SmkGlpsZAFehl63Pr&#10;GvvOzsezIItsVkgZBLOYn0pD1gzffDaL8deG+M1MKlKldD85HAVkBd6/gZYKM/JVNnWFm9tK4dGl&#10;eiNyJAwrGQTH0KqiD8g4F8oljWrJMtHkMdpNwze39wh1B0CPnGP8HrsF6CwbkA67ybK1964idHrv&#10;HP8tsca59wiRQbneuSwUmKcAJFbVRm7sO5IaajxLc8i22E4Gmjmzms8KfMVzZt0VMzhYOIK4LNwl&#10;HrkE5B/aGyVLMO+f+u7tsd9RS0mFg5pS+27FjKBEvlY4CUfJcOgnOwjD0eEABbOrme9q1Ko8BeyL&#10;BNeS5uHq7Z3srrmB8hZ3ytRHRRVTHGOnlDvTCaeuWSC4lbiYToMZTrNm7lxda+7BPau+QW82t8zo&#10;tpUdjsAFdEPNxo+aubH1ngqmKwd5ETr9gdeWb9wEoXHareVXza4crB526+QXAAAA//8DAFBLAwQU&#10;AAYACAAAACEAGMf8Nt8AAAAHAQAADwAAAGRycy9kb3ducmV2LnhtbEyOwU7DMBBE70j8g7VIXBB1&#10;CiSlIZuqQioSJ6At4urG2yRNvI5iN035eswJbjOa0czLFqNpxUC9qy0jTCcRCOLC6ppLhO1mdfsI&#10;wnnFWrWWCeFMDhb55UWmUm1P/EHD2pcijLBLFULlfZdK6YqKjHIT2xGHbG97o3ywfSl1r05h3LTy&#10;LooSaVTN4aFSHT1XVDTro0F4X37J5uUw1K/f9/u3c/lJh2Z1g3h9NS6fQHga/V8ZfvEDOuSBaWeP&#10;rJ1oEeLZLAlVhDmIEMfzaRA7hOQhBpln8j9//gMAAP//AwBQSwECLQAUAAYACAAAACEAtoM4kv4A&#10;AADhAQAAEwAAAAAAAAAAAAAAAAAAAAAAW0NvbnRlbnRfVHlwZXNdLnhtbFBLAQItABQABgAIAAAA&#10;IQA4/SH/1gAAAJQBAAALAAAAAAAAAAAAAAAAAC8BAABfcmVscy8ucmVsc1BLAQItABQABgAIAAAA&#10;IQDWrZlOwAIAAKMFAAAOAAAAAAAAAAAAAAAAAC4CAABkcnMvZTJvRG9jLnhtbFBLAQItABQABgAI&#10;AAAAIQAYx/w23wAAAAcBAAAPAAAAAAAAAAAAAAAAABoFAABkcnMvZG93bnJldi54bWxQSwUGAAAA&#10;AAQABADzAAAAJgYAAAAA&#10;" adj="19175" fillcolor="red" stroked="f" strokeweight=".25pt"/>
                  </w:pict>
                </mc:Fallback>
              </mc:AlternateConten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 проходит свой ИОМ.</w:t>
            </w:r>
            <w:r w:rsidRPr="00B24912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4725F32" wp14:editId="22BACB0C">
                  <wp:extent cx="419649" cy="419649"/>
                  <wp:effectExtent l="0" t="0" r="0" b="0"/>
                  <wp:docPr id="129" name="Рисунок 129" descr="C:\Users\Антонина\Desktop\Человечки\315-20211129_181333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нтонина\Desktop\Человечки\315-20211129_181333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967" cy="43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Факты и результаты участия в обучающих мероприятиях ОО, УМС, ММО, ДИРО размещает в Личном кабинете.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30C4294" wp14:editId="386322F3">
                      <wp:simplePos x="0" y="0"/>
                      <wp:positionH relativeFrom="column">
                        <wp:posOffset>3670534</wp:posOffset>
                      </wp:positionH>
                      <wp:positionV relativeFrom="paragraph">
                        <wp:posOffset>28909</wp:posOffset>
                      </wp:positionV>
                      <wp:extent cx="99060" cy="168910"/>
                      <wp:effectExtent l="0" t="0" r="0" b="2540"/>
                      <wp:wrapNone/>
                      <wp:docPr id="114" name="Стрелка вниз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6891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608C358" id="Стрелка вниз 114" o:spid="_x0000_s1026" type="#_x0000_t67" style="position:absolute;margin-left:289pt;margin-top:2.3pt;width:7.8pt;height:1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FrwQIAAKMFAAAOAAAAZHJzL2Uyb0RvYy54bWysVM1uEzEQviPxDpbvdHdD+pOomypqFYRU&#10;tRUt6tnxepOVvB5jO9mEE+JN+gYICYFAvMP2jRh7fxpKxQGRg+PZmflm5vPMHJ9sSknWwtgCVEqT&#10;vZgSoThkhVqk9O3N7MURJdYxlTEJSqR0Kyw9mTx/dlzpsRjAEmQmDEEQZceVTunSOT2OIsuXomR2&#10;D7RQqMzBlMyhaBZRZliF6KWMBnF8EFVgMm2AC2vx61mjpJOAn+eCu8s8t8IRmVLMzYXThHPuz2hy&#10;zMYLw/Sy4G0a7B+yKFmhMGgPdcYcIytT/AFVFtyAhdztcSgjyPOCi1ADVpPEj6q5XjItQi1IjtU9&#10;Tfb/wfKL9ZUhRYZvlwwpUazER6rv7j/ef6i/1D/q7/UnUn+uf9bf6q/EmyBhlbZj9LvWV6aVLF59&#10;9ZvclP4f6yKbQPK2J1lsHOH4cTSKD/AlOGqSg6NREt4gevDVxrpXAkriLynNoFJTY6AK9LL1uXUY&#10;FO07Ox/PgiyyWSFlEMxifioNWTN889ksxp/PGl1+M5OKVCl9mRzuB2QF3r+xkwrNfZVNXeHmtlJ4&#10;dKneiBwJw0oGwTG0qugDMs6FckmjWrJMNHns76bhm9t7hKQCoEfOMX6P3QJ0lg1Ih91k2dp7VxE6&#10;vXeO/5ZY49x7hMigXO9cFgrMUwASq2ojN/YdSQ01nqU5ZFtsJwPNnFnNZwW+4jmz7ooZHCx8eFwW&#10;7hKPXALyD+2NkiWY90999/bY76ilpMJBTal9t2JGUCJfK5yEUTIc+skOwnD/cICC2dXMdzVqVZ4C&#10;9kWCa0nzcPX2TnbX3EB5iztl6qOiiimOsVPKnemEU9csENxKXEynwQynWTN3rq419+CeVd+gN5tb&#10;ZnTbyg5H4AK6oWbjR83c2HpPBdOVg7wInf7Aa8s3boLQOO3W8qtmVw5WD7t18gsAAP//AwBQSwME&#10;FAAGAAgAAAAhAA0Cn1fgAAAACAEAAA8AAABkcnMvZG93bnJldi54bWxMj8FOwzAQRO9I/IO1SNyo&#10;k5amaYhTIQQXpEqlVKhHN17iqPE6xG4b/p7lBLddzWjmTbkaXSfOOITWk4J0koBAqr1pqVGwe3+5&#10;y0GEqMnozhMq+MYAq+r6qtSF8Rd6w/M2NoJDKBRagY2xL6QMtUWnw8T3SKx9+sHpyO/QSDPoC4e7&#10;Tk6TJJNOt8QNVvf4ZLE+bk+OS+pn3K+/dqlpPjZ5ltjXxXGdKXV7Mz4+gIg4xj8z/OIzOlTMdPAn&#10;MkF0CuaLnLdEBfcZCNbnyxkfBwWzdAqyKuX/AdUPAAAA//8DAFBLAQItABQABgAIAAAAIQC2gziS&#10;/gAAAOEBAAATAAAAAAAAAAAAAAAAAAAAAABbQ29udGVudF9UeXBlc10ueG1sUEsBAi0AFAAGAAgA&#10;AAAhADj9If/WAAAAlAEAAAsAAAAAAAAAAAAAAAAALwEAAF9yZWxzLy5yZWxzUEsBAi0AFAAGAAgA&#10;AAAhABn7MWvBAgAAowUAAA4AAAAAAAAAAAAAAAAALgIAAGRycy9lMm9Eb2MueG1sUEsBAi0AFAAG&#10;AAgAAAAhAA0Cn1fgAAAACAEAAA8AAAAAAAAAAAAAAAAAGwUAAGRycy9kb3ducmV2LnhtbFBLBQYA&#10;AAAABAAEAPMAAAAoBgAAAAA=&#10;" adj="15266" fillcolor="red" stroked="f" strokeweight=".25pt"/>
                  </w:pict>
                </mc:Fallback>
              </mc:AlternateContent>
            </w:r>
          </w:p>
          <w:p w:rsidR="00B71FB0" w:rsidRPr="00132D88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 w:rsidRPr="00D01BC1"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8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408F6E" wp14:editId="1DCB4FEC">
                  <wp:extent cx="337647" cy="387178"/>
                  <wp:effectExtent l="0" t="0" r="5715" b="0"/>
                  <wp:docPr id="130" name="Рисунок 130" descr="C:\Users\Антонина\Desktop\Человечки\27-20211129_181251-524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нтонина\Desktop\Человечки\27-20211129_181251-524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22" cy="407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Менеджер анализирует по Личному кабинету ПЕДАГОГА его продвижение по ИОМ, разрабатывает диагностические материалы для промежуточной и итоговой диагностики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  <w:t>Координатор ОО сопровождает ПЕДАГОГА в реализации ИОМП, вовлекает его в методические события всех уровней методической работы.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C5C5DC" wp14:editId="0D445A73">
                  <wp:extent cx="403654" cy="403654"/>
                  <wp:effectExtent l="0" t="0" r="0" b="0"/>
                  <wp:docPr id="131" name="Рисунок 131" descr="C:\Users\Антонина\Desktop\Человечки\26-20211129_181251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нтонина\Desktop\Человечки\26-20211129_181251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97" cy="4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D60093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 xml:space="preserve">Тьютор ЦНППМ </w:t>
            </w: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4E92DF" wp14:editId="6B65251D">
                  <wp:extent cx="436606" cy="436606"/>
                  <wp:effectExtent l="0" t="0" r="0" b="1905"/>
                  <wp:docPr id="132" name="Рисунок 132" descr="C:\Users\Антонина\Desktop\Человечки\10-20211129_181249-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тонина\Desktop\Человечки\10-20211129_181249-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32" cy="45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912"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  <w:t>отслеживает в Личном кабинете ПЕДАГОГА его продвижение по ИОМ.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595959" w:themeColor="text1" w:themeTint="A6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  <w:r w:rsidRPr="00B24912"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  <w:t>Методист РМА по согласованному с ПЕДАГОГОМ плану проводит с ним индивидуальную работу.</w:t>
            </w:r>
          </w:p>
          <w:p w:rsidR="00B71FB0" w:rsidRPr="00B24912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BF8F00" w:themeColor="accent4" w:themeShade="BF"/>
                <w:sz w:val="20"/>
                <w:szCs w:val="20"/>
              </w:rPr>
            </w:pPr>
          </w:p>
          <w:p w:rsidR="00B71FB0" w:rsidRPr="00B24912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20"/>
                <w:szCs w:val="20"/>
              </w:rPr>
            </w:pPr>
            <w:r w:rsidRPr="00B2491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24DBAE7" wp14:editId="1B080304">
                  <wp:extent cx="642620" cy="485775"/>
                  <wp:effectExtent l="0" t="0" r="5080" b="9525"/>
                  <wp:docPr id="76" name="Рисунок 76" descr="C:\Users\Антонина\AppData\Local\Microsoft\Windows\INetCache\Content.Word\stick_figure_workstation_800_clr-768x576-2-730x5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нтонина\AppData\Local\Microsoft\Windows\INetCache\Content.Word\stick_figure_workstation_800_clr-768x576-2-730x5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  <w:p w:rsidR="00B71FB0" w:rsidRPr="00701147" w:rsidRDefault="00B71FB0" w:rsidP="00B71FB0">
            <w:pPr>
              <w:jc w:val="center"/>
              <w:rPr>
                <w:rFonts w:ascii="Arial" w:hAnsi="Arial" w:cs="Arial"/>
                <w:b/>
                <w:iCs/>
                <w:color w:val="002060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 xml:space="preserve">Шаг 9 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6874CA" wp14:editId="4B553609">
                      <wp:simplePos x="0" y="0"/>
                      <wp:positionH relativeFrom="column">
                        <wp:posOffset>846454</wp:posOffset>
                      </wp:positionH>
                      <wp:positionV relativeFrom="paragraph">
                        <wp:posOffset>3777</wp:posOffset>
                      </wp:positionV>
                      <wp:extent cx="2782603" cy="504925"/>
                      <wp:effectExtent l="0" t="0" r="74930" b="85725"/>
                      <wp:wrapNone/>
                      <wp:docPr id="115" name="Прямая со стрелкой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82603" cy="504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111C568" id="Прямая со стрелкой 115" o:spid="_x0000_s1026" type="#_x0000_t32" style="position:absolute;margin-left:66.65pt;margin-top:.3pt;width:219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4FBBAIAABMEAAAOAAAAZHJzL2Uyb0RvYy54bWysU0tuFDEQ3SNxB8t7pns6JITW9GQxATYI&#10;RnwO4LjtaUv+qWzmswtcIEfgCmyy4KOcoftGlD2TDgKkSIhNdduu96rec3l2tjWarAUE5WxDp5OS&#10;EmG5a5VdNfT9u+ePTikJkdmWaWdFQ3ci0LP5wwezja9F5TqnWwEESWyoN76hXYy+LorAO2FYmDgv&#10;LB5KB4ZFXMKqaIFtkN3ooirLk2LjoPXguAgBd8/3h3Se+aUUPL6WMohIdEOxt5gj5HiRYjGfsXoF&#10;zHeKH9pg/9CFYcpi0ZHqnEVGPoD6g8ooDi44GSfcmcJJqbjIGlDNtPxNzduOeZG1oDnBjzaF/0fL&#10;X62XQFSLdzc9psQyg5fUfx4uh6v+R/9luCLDx/4Gw/BpuOyv++/9t/6m/0pSNnq38aFGioVdwmEV&#10;/BKSEVsJJn1RItlmv3ej32IbCcfN6slpdVIeUcLx7Lh8/LTKpMUd2kOIL4QzJP00NERgatXFhbMW&#10;r9bBNJvO1i9DxPoIvAWk0tqmGJnSz2xL4s6jtAiK2ZUWqXlMTylFErFvO//FnRZ7+Bsh0Rps9CiX&#10;yUMpFhrImuE4Mc6FjdXIhNkJJpXWI7C8H3jIT1CRB3YEV/eDR0Su7GwcwUZZB38jiNvpoWW5z791&#10;YK87WXDh2l2+0GwNTl726vBK0mj/us7wu7c8/wkAAP//AwBQSwMEFAAGAAgAAAAhAIQpSF7cAAAA&#10;BwEAAA8AAABkcnMvZG93bnJldi54bWxMjsFKw0AURfeC/zA8wU2wkzSklphJUUEoggujHzDNPJPQ&#10;zJt0ZtLGv/e50uXlXs491W6xozijD4MjBdkqBYHUOjNQp+Dz4+VuCyJETUaPjlDBNwbY1ddXlS6N&#10;u9A7npvYCYZQKLWCPsaplDK0PVodVm5C4u7LeasjR99J4/WF4XaU6zTdSKsH4odeT/jcY3tsZqsg&#10;2R998la4OZxOzdq/TsnePs1K3d4sjw8gIi7xbwy/+qwONTsd3EwmiJFznuc8VbABwXVxnxUgDgq2&#10;aQayruR///oHAAD//wMAUEsBAi0AFAAGAAgAAAAhALaDOJL+AAAA4QEAABMAAAAAAAAAAAAAAAAA&#10;AAAAAFtDb250ZW50X1R5cGVzXS54bWxQSwECLQAUAAYACAAAACEAOP0h/9YAAACUAQAACwAAAAAA&#10;AAAAAAAAAAAvAQAAX3JlbHMvLnJlbHNQSwECLQAUAAYACAAAACEAHq+BQQQCAAATBAAADgAAAAAA&#10;AAAAAAAAAAAuAgAAZHJzL2Uyb0RvYy54bWxQSwECLQAUAAYACAAAACEAhClIXtwAAAAHAQAADwAA&#10;AAAAAAAAAAAAAABeBAAAZHJzL2Rvd25yZXYueG1sUEsFBgAAAAAEAAQA8wAAAGcFAAAAAA=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F06CA24" wp14:editId="62859CDF">
                      <wp:simplePos x="0" y="0"/>
                      <wp:positionH relativeFrom="column">
                        <wp:posOffset>2819634</wp:posOffset>
                      </wp:positionH>
                      <wp:positionV relativeFrom="paragraph">
                        <wp:posOffset>3777</wp:posOffset>
                      </wp:positionV>
                      <wp:extent cx="848226" cy="504591"/>
                      <wp:effectExtent l="0" t="0" r="66675" b="48260"/>
                      <wp:wrapNone/>
                      <wp:docPr id="116" name="Прямая со стрелкой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48226" cy="50459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1908874" id="Прямая со стрелкой 116" o:spid="_x0000_s1026" type="#_x0000_t32" style="position:absolute;margin-left:222pt;margin-top:.3pt;width:66.8pt;height:3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i9AwIAABIEAAAOAAAAZHJzL2Uyb0RvYy54bWysU0uO1DAQ3SNxB8t7OulmZtTT6vQseoAN&#10;ghYwB/A4dseSf7KL/uwGLjBH4ApsWPDRnCG5EWWnO4MAaSTEphLH9V7Ve1WZX+yMJhsRonK2ouNR&#10;SYmw3NXKrit69e75kyklEZitmXZWVHQvIr1YPH403/qZmLjG6VoEgiQ2zra+og2AnxVF5I0wLI6c&#10;FxYvpQuGAR7DuqgD2yK70cWkLM+KrQu1D46LGPHrZX9JF5lfSsHhtZRRANEVxd4gx5DjdYrFYs5m&#10;68B8o/ihDfYPXRimLBYdqC4ZMPI+qD+ojOLBRSdhxJ0pnJSKi6wB1YzL39S8bZgXWQuaE/1gU/x/&#10;tPzVZhWIqnF24zNKLDM4pPZTd9Pdtj/az90t6T60dxi6j91N+6X93n5r79qvJGWjd1sfZ0ixtKtw&#10;OEW/CsmInQwmPVEi2WW/94PfYgeE48fpyXQywaocr07Lk9PzceIs7sE+RHghnCHppaIRAlPrBpbO&#10;WpysC+PsOdu8jNADj4BUWdsUgSn9zNYE9h6VQVDMrrU41EkpRdLQd53fYK9FD38jJDqDfT7NZfJO&#10;iqUOZMNwmxjnwkJ2ATvWFrMTTCqtB2D5MPCQn6Ai7+sAnjwMHhC5srMwgI2yLvyNAHZHk2Wff3Sg&#10;150suHb1Ps8zW4OLl2dy+EnSZv96zvD7X3nxEwAA//8DAFBLAwQUAAYACAAAACEAFxiwq98AAAAH&#10;AQAADwAAAGRycy9kb3ducmV2LnhtbEyPwU7DMAyG70i8Q2QkLmhLC11XlabTAO2AxoFtiHPWmLbQ&#10;OFWTdeXtMSe42fp/ff5crCbbiREH3zpSEM8jEEiVMy3VCt4Om1kGwgdNRneOUME3eliVlxeFzo07&#10;0w7HfagFQ8jnWkETQp9L6asGrfZz1yNx9uEGqwOvQy3NoM8Mt528jaJUWt0SX2h0j48NVl/7k1WQ&#10;pNXTXbx53z2Ym8/Fc7Z+ed2OmVLXV9P6HkTAKfyV4Vef1aFkp6M7kfGiY0aS8C9BQQqC48VyycNR&#10;QRbFIMtC/vcvfwAAAP//AwBQSwECLQAUAAYACAAAACEAtoM4kv4AAADhAQAAEwAAAAAAAAAAAAAA&#10;AAAAAAAAW0NvbnRlbnRfVHlwZXNdLnhtbFBLAQItABQABgAIAAAAIQA4/SH/1gAAAJQBAAALAAAA&#10;AAAAAAAAAAAAAC8BAABfcmVscy8ucmVsc1BLAQItABQABgAIAAAAIQDxxbi9AwIAABIEAAAOAAAA&#10;AAAAAAAAAAAAAC4CAABkcnMvZTJvRG9jLnhtbFBLAQItABQABgAIAAAAIQAXGLCr3wAAAAcBAAAP&#10;AAAAAAAAAAAAAAAAAF0EAABkcnMvZG93bnJldi54bWxQSwUGAAAAAAQABADzAAAAaQUAAAAA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ADFF007" wp14:editId="3C080E4A">
                      <wp:simplePos x="0" y="0"/>
                      <wp:positionH relativeFrom="column">
                        <wp:posOffset>3669866</wp:posOffset>
                      </wp:positionH>
                      <wp:positionV relativeFrom="paragraph">
                        <wp:posOffset>11799</wp:posOffset>
                      </wp:positionV>
                      <wp:extent cx="1007110" cy="496570"/>
                      <wp:effectExtent l="38100" t="0" r="21590" b="55880"/>
                      <wp:wrapNone/>
                      <wp:docPr id="117" name="Прямая со стрелкой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7110" cy="49657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353F187" id="Прямая со стрелкой 117" o:spid="_x0000_s1026" type="#_x0000_t32" style="position:absolute;margin-left:288.95pt;margin-top:.95pt;width:79.3pt;height:39.1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+RCgIAAB0EAAAOAAAAZHJzL2Uyb0RvYy54bWysU0uOEzEQ3SNxB8t70t0ZmECUziwyfBYI&#10;Ij4H8LjLaUv+yTb57AYuMEfgCmxY8NGcoftGlN2ZBgHSSIhNyZ96z/VelRdne63IFnyQ1tS0mpSU&#10;gOG2kWZT07dvntx7SEmIzDRMWQM1PUCgZ8u7dxY7N4epba1qwBMkMWG+czVtY3Tzogi8Bc3CxDow&#10;eCms1yzi1m+KxrMdsmtVTMvytNhZ3zhvOYSAp+fDJV1mfiGAx5dCBIhE1RRrizn6HC9SLJYLNt94&#10;5lrJj2Wwf6hCM2nw0ZHqnEVG3nn5B5WW3NtgRZxwqwsrhOSQNaCaqvxNzeuWOcha0JzgRpvC/6Pl&#10;L7ZrT2SDvatmlBimsUndx/6yv+q+d5/6K9K/764x9B/6y+5z96372l13X0jKRu92LsyRYmXW/rgL&#10;bu2TEXvhNRFKumdIna1BsWSfnT+MzsM+Eo6HVVnOqgobxPHu/qPTB7PcmmLgSXzOh/gUrCZpUdMQ&#10;PZObNq6sMdhk64c32PZ5iFgJAm8ACaxMipFJ9dg0JB4cioxeMrNRkGRgekopkpxBQF7Fg4IB/goE&#10;moSFnmQpeTxhpTzZMhwsxjmYeDIyYXaCCanUCCxvBx7zExTy6I7g6e3gEZFftiaOYC2N9X8jiPvq&#10;WLIY8m8cGHQnCy5sc8itzdbgDGavjv8lDfmv+wz/+auXPwAAAP//AwBQSwMEFAAGAAgAAAAhAG3D&#10;CWrfAAAACAEAAA8AAABkcnMvZG93bnJldi54bWxMj8tOw0AMRfdI/MPISOzopKA2acikQojHjtLQ&#10;Bdm5GZME5hFlpm34e8wKVpZ1rq6Pi/VkjTjSGHrvFMxnCQhyjde9axXs3h6vMhAhotNovCMF3xRg&#10;XZ6fFZhrf3JbOlaxFVziQo4KuhiHXMrQdGQxzPxAjtmHHy1GXsdW6hFPXG6NvE6SpbTYO77Q4UD3&#10;HTVf1cEqwIfarOqnbdY+b1539eeLfq+qqNTlxXR3CyLSFP/C8KvP6lCy094fnA7CKFik6YqjDHgw&#10;T2+WCxB7BVkyB1kW8v8D5Q8AAAD//wMAUEsBAi0AFAAGAAgAAAAhALaDOJL+AAAA4QEAABMAAAAA&#10;AAAAAAAAAAAAAAAAAFtDb250ZW50X1R5cGVzXS54bWxQSwECLQAUAAYACAAAACEAOP0h/9YAAACU&#10;AQAACwAAAAAAAAAAAAAAAAAvAQAAX3JlbHMvLnJlbHNQSwECLQAUAAYACAAAACEA3UC/kQoCAAAd&#10;BAAADgAAAAAAAAAAAAAAAAAuAgAAZHJzL2Uyb0RvYy54bWxQSwECLQAUAAYACAAAACEAbcMJat8A&#10;AAAIAQAADwAAAAAAAAAAAAAAAABkBAAAZHJzL2Rvd25yZXYueG1sUEsFBgAAAAAEAAQA8wAAAHAF&#10;AAAAAA==&#10;" strokecolor="#a5a5a5 [3206]" strokeweight="1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iCs/>
                <w:noProof/>
                <w:color w:val="002060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C190D3E" wp14:editId="081DCDA2">
                      <wp:simplePos x="0" y="0"/>
                      <wp:positionH relativeFrom="column">
                        <wp:posOffset>3707966</wp:posOffset>
                      </wp:positionH>
                      <wp:positionV relativeFrom="paragraph">
                        <wp:posOffset>11798</wp:posOffset>
                      </wp:positionV>
                      <wp:extent cx="2747277" cy="496904"/>
                      <wp:effectExtent l="38100" t="0" r="15240" b="74930"/>
                      <wp:wrapNone/>
                      <wp:docPr id="118" name="Прямая со стрелкой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7277" cy="496904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920D1F5" id="Прямая со стрелкой 118" o:spid="_x0000_s1026" type="#_x0000_t32" style="position:absolute;margin-left:291.95pt;margin-top:.95pt;width:216.3pt;height:39.15pt;flip:x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0+cCQIAAB0EAAAOAAAAZHJzL2Uyb0RvYy54bWysU0uO1DAQ3SNxB8t7OummNc1EnZ5FD58F&#10;ghafA3gcu2PJP9mmk94NXGCOwBXYsOCjOUNyI8pOOiBAGgmxKflT77neq/L6olUSHZjzwugSz2c5&#10;RkxTUwm9L/HbN08ePMLIB6IrIo1mJT4yjy829++tG1uwhamNrJhDQKJ90dgS1yHYIss8rZkifmYs&#10;03DJjVMkwNbts8qRBtiVzBZ5fpY1xlXWGcq8h9PL4RJvEj/njIaXnHsWkCwx1BZSdClexZht1qTY&#10;O2JrQccyyD9UoYjQ8OhEdUkCQe+c+INKCeqMNzzMqFGZ4VxQljSAmnn+m5rXNbEsaQFzvJ1s8v+P&#10;lr447BwSFfRuDq3SREGTuo/9dX/Tfe8+9Teof9/dQug/9Nfd5+5b97W77b6gmA3eNdYXQLHVOzfu&#10;vN25aETLnUJcCvsMqJM1IBa1yfnj5DxrA6JwuFgtV4vVCiMKd8vzs/N8GemzgSfyWefDU2YUiosS&#10;++CI2Ndha7SGJhs3vEEOz30YgCdABEsdYyBCPtYVCkcLIoMTRO8lG9+JKVmUMwhIq3CUbIC/YhxM&#10;gkIfJilpPNlWOnQgMFiEUqbDqWKpITvCuJByAuZ3A8f8CGVpdCfw4m7whEgvGx0msBLauL8RhHY+&#10;iudD/smBQXe04MpUx9TaZA3MYOrJ+F/ikP+6T/Cfv3rzAwAA//8DAFBLAwQUAAYACAAAACEApqc9&#10;MN4AAAAJAQAADwAAAGRycy9kb3ducmV2LnhtbEyPwU7DMAyG70i8Q2QkLoila9WpK02nCTEuXGBw&#10;4Jg1pq1onCpJ1/L2eCc4Wdb36/fnarfYQZzRh96RgvUqAYHUONNTq+Dj/XBfgAhRk9GDI1TwgwF2&#10;9fVVpUvjZnrD8zG2gksolFpBF+NYShmaDq0OKzciMfty3urIq2+l8XrmcjvINEk20uqe+EKnR3zs&#10;sPk+TlYBbu9y9zxFnx36jOaX+Pr5lO6Vur1Z9g8gIi7xLwwXfVaHmp1ObiITxKAgL7ItRxnwuPBk&#10;vclBnBQUSQqyruT/D+pfAAAA//8DAFBLAQItABQABgAIAAAAIQC2gziS/gAAAOEBAAATAAAAAAAA&#10;AAAAAAAAAAAAAABbQ29udGVudF9UeXBlc10ueG1sUEsBAi0AFAAGAAgAAAAhADj9If/WAAAAlAEA&#10;AAsAAAAAAAAAAAAAAAAALwEAAF9yZWxzLy5yZWxzUEsBAi0AFAAGAAgAAAAhAHuTT5wJAgAAHQQA&#10;AA4AAAAAAAAAAAAAAAAALgIAAGRycy9lMm9Eb2MueG1sUEsBAi0AFAAGAAgAAAAhAKanPTDeAAAA&#10;CQEAAA8AAAAAAAAAAAAAAAAAYwQAAGRycy9kb3ducmV2LnhtbFBLBQYAAAAABAAEAPMAAABuBQAA&#10;AAA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ПЕДАГОГ </w:t>
            </w:r>
          </w:p>
          <w:p w:rsidR="00B71FB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участвует в итоговой диагностике, совместно с координатором ОО, методистом РМА готовит отчетное мероприятие: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творческий отчет, урок-показ, мастер-класс, доклад и др.</w:t>
            </w:r>
          </w:p>
          <w:p w:rsidR="00B71FB0" w:rsidRPr="00561BE4" w:rsidRDefault="00B71FB0" w:rsidP="00B71FB0">
            <w:pPr>
              <w:jc w:val="center"/>
              <w:rPr>
                <w:rFonts w:ascii="Arial" w:hAnsi="Arial" w:cs="Arial"/>
                <w:iCs/>
                <w:color w:val="002060"/>
                <w:sz w:val="18"/>
                <w:szCs w:val="18"/>
              </w:rPr>
            </w:pPr>
            <w:r w:rsidRPr="008443BF">
              <w:rPr>
                <w:noProof/>
                <w:lang w:eastAsia="ru-RU"/>
              </w:rPr>
              <w:drawing>
                <wp:inline distT="0" distB="0" distL="0" distR="0" wp14:anchorId="7A66659D" wp14:editId="455526DB">
                  <wp:extent cx="851417" cy="585537"/>
                  <wp:effectExtent l="0" t="0" r="6350" b="5080"/>
                  <wp:docPr id="133" name="Рисунок 133" descr="C:\Users\Антонина\Desktop\Человечки\18-20211129_181250-873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тонина\Desktop\Человечки\18-20211129_181250-873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849" cy="64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FB0" w:rsidRPr="00561BE4" w:rsidTr="00B71FB0">
        <w:trPr>
          <w:trHeight w:val="288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lastRenderedPageBreak/>
              <w:t>Шаг 10</w:t>
            </w:r>
          </w:p>
          <w:p w:rsidR="00B71FB0" w:rsidRPr="000D3131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EC06BE8" wp14:editId="66F8A701">
                      <wp:simplePos x="0" y="0"/>
                      <wp:positionH relativeFrom="column">
                        <wp:posOffset>3647728</wp:posOffset>
                      </wp:positionH>
                      <wp:positionV relativeFrom="paragraph">
                        <wp:posOffset>85725</wp:posOffset>
                      </wp:positionV>
                      <wp:extent cx="96867" cy="166255"/>
                      <wp:effectExtent l="0" t="0" r="0" b="5715"/>
                      <wp:wrapNone/>
                      <wp:docPr id="119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71AB3E7" id="Стрелка вниз 66" o:spid="_x0000_s1026" type="#_x0000_t67" style="position:absolute;margin-left:287.2pt;margin-top:6.75pt;width:7.65pt;height:1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xfwAIAAKIFAAAOAAAAZHJzL2Uyb0RvYy54bWysVM1uEzEQviPxDpbvdLOh2bZRN1XUKgip&#10;aita1LPj9SYreT3GdrIJJ8Sb9A0QEgKBeIftGzH2/jSUigMiB8ezM/PNzOeZOT7ZlJKshbEFqJTG&#10;ewNKhOKQFWqR0rc3sxeHlFjHVMYkKJHSrbD0ZPL82XGlx2IIS5CZMARBlB1XOqVL5/Q4iixfipLZ&#10;PdBCoTIHUzKHollEmWEVopcyGg4GSVSBybQBLqzFr2eNkk4Cfp4L7i7z3ApHZEoxNxdOE865P6PJ&#10;MRsvDNPLgrdpsH/IomSFwqA91BlzjKxM8QdUWXADFnK3x6GMIM8LLkINWE08eFTN9ZJpEWpBcqzu&#10;abL/D5ZfrK8MKTJ8u/iIEsVKfKT67v7j/Yf6S/2j/l5/IvXn+mf9rf5KksTzVWk7RrdrfWVayeLV&#10;F7/JTen/sSyyCRxve47FxhGOH4+Sw+SAEo6aOEmGo5GHjB58tbHulYCS+EtKM6jU1BioArtsfW5d&#10;Y9/Z+XgWZJHNCimDYBbzU2nImuGTz2YD/LUhfjOTilQpfRkfjAKyAu/fQEuFGfkqm7rCzW2l8OhS&#10;vRE58oWVDINj6FTRB2ScC+XiRrVkmWjyGO2m4Xvbe4S6A6BHzjF+j90CdJYNSIfdZNnae1cRGr13&#10;Hvwtsca59wiRQbneuSwUmKcAJFbVRm7sO5IaajxLc8i22E0GmjGzms8KfMVzZt0VMzhXOIG4K9wl&#10;HrkE5B/aGyVLMO+f+u7tsd1RS0mFc5pS+27FjKBEvlY4CEfx/r4f7CDsjw6GKJhdzXxXo1blKWBf&#10;xLiVNA9Xb+9kd80NlLe4UqY+KqqY4hg7pdyZTjh1zf7ApcTFdBrMcJg1c+fqWnMP7ln1DXqzuWVG&#10;t63scAQuoJtpNn7UzI2t91QwXTnIi9DpD7y2fOMiCI3TLi2/aXblYPWwWie/AAAA//8DAFBLAwQU&#10;AAYACAAAACEAbVMvb98AAAAJAQAADwAAAGRycy9kb3ducmV2LnhtbEyPwU7DMAyG70i8Q2QkLoil&#10;0JaV0nRCCLhMQlDgnjVem9E4VZNt5e0xJzhZ1v/p9+dqNbtBHHAK1pOCq0UCAqn1xlKn4OP96bIA&#10;EaImowdPqOAbA6zq05NKl8Yf6Q0PTewEl1AotYI+xrGUMrQ9Oh0WfkTibOsnpyOvUyfNpI9c7gZ5&#10;nSQ30mlLfKHXIz702H41e6eguVh3j5/GvthdkyZ29/yaFdtOqfOz+f4ORMQ5/sHwq8/qULPTxu/J&#10;BDEoyJdZxigHaQ6Cgby4XYLYKEh5yrqS/z+ofwAAAP//AwBQSwECLQAUAAYACAAAACEAtoM4kv4A&#10;AADhAQAAEwAAAAAAAAAAAAAAAAAAAAAAW0NvbnRlbnRfVHlwZXNdLnhtbFBLAQItABQABgAIAAAA&#10;IQA4/SH/1gAAAJQBAAALAAAAAAAAAAAAAAAAAC8BAABfcmVscy8ucmVsc1BLAQItABQABgAIAAAA&#10;IQC0FKxfwAIAAKIFAAAOAAAAAAAAAAAAAAAAAC4CAABkcnMvZTJvRG9jLnhtbFBLAQItABQABgAI&#10;AAAAIQBtUy9v3wAAAAkBAAAPAAAAAAAAAAAAAAAAABoFAABkcnMvZG93bnJldi54bWxQSwUGAAAA&#10;AAQABADzAAAAJgYAAAAA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Менеджер совместно с тьютором ЦНППМ и муниципальным координатором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анализируют результаты итоговой диагностики и отчетное мероприятие ПЕДАГОГА,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пишут заключение о прохождении ИОМП,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при необходимости, дают рекомендации ПЕДАГОГУ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2BB7CA" wp14:editId="6436A5D5">
                  <wp:extent cx="449179" cy="441219"/>
                  <wp:effectExtent l="0" t="0" r="0" b="0"/>
                  <wp:docPr id="134" name="Рисунок 134" descr="C:\Users\Антонина\Desktop\Человечки\286-20211129_181328-507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нтонина\Desktop\Человечки\286-20211129_181328-507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095" cy="50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>о завершении прохождения ИОМП либо разработке следующего этапа ИОМП.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Заключение о результатах прохождения ИОМП размещается </w:t>
            </w:r>
          </w:p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632D09"/>
                <w:sz w:val="20"/>
                <w:szCs w:val="20"/>
              </w:rPr>
              <w:t xml:space="preserve">в Личном кабинете ПЕДАГОГА и в Базе ИОМП менеджера. </w:t>
            </w:r>
          </w:p>
          <w:p w:rsidR="00B71FB0" w:rsidRDefault="00B71FB0" w:rsidP="00B71FB0">
            <w:pPr>
              <w:jc w:val="center"/>
              <w:rPr>
                <w:noProof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F84DA7C" wp14:editId="46BE956C">
                      <wp:simplePos x="0" y="0"/>
                      <wp:positionH relativeFrom="column">
                        <wp:posOffset>3650673</wp:posOffset>
                      </wp:positionH>
                      <wp:positionV relativeFrom="paragraph">
                        <wp:posOffset>56227</wp:posOffset>
                      </wp:positionV>
                      <wp:extent cx="96867" cy="166255"/>
                      <wp:effectExtent l="0" t="0" r="0" b="5715"/>
                      <wp:wrapNone/>
                      <wp:docPr id="120" name="Стрелка вниз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867" cy="16625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2C507A5" id="Стрелка вниз 66" o:spid="_x0000_s1026" type="#_x0000_t67" style="position:absolute;margin-left:287.45pt;margin-top:4.45pt;width:7.65pt;height:1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nn6wAIAAKIFAAAOAAAAZHJzL2Uyb0RvYy54bWysVM1uEzEQviPxDpbvdLOh2bZRN1XUKgip&#10;aita1LPj9SYreT3GdrIJJ8Sb9A0QEgKBeIftGzH2/jSUigMiB2e8M/PNzOeZOT7ZlJKshbEFqJTG&#10;ewNKhOKQFWqR0rc3sxeHlFjHVMYkKJHSrbD0ZPL82XGlx2IIS5CZMARBlB1XOqVL5/Q4iixfipLZ&#10;PdBCoTIHUzKHV7OIMsMqRC9lNBwMkqgCk2kDXFiLX88aJZ0E/DwX3F3muRWOyJRibi6cJpxzf0aT&#10;YzZeGKaXBW/TYP+QRckKhUF7qDPmGFmZ4g+osuAGLORuj0MZQZ4XXIQasJp48Kia6yXTItSC5Fjd&#10;02T/Hyy/WF8ZUmT4dkPkR7ESH6m+u/94/6H+Uv+ov9efSP25/ll/q7+SJPF8VdqO0e1aX5n2ZlH0&#10;xW9yU/p/LItsAsfbnmOxcYTjx6PkMDmghKMmTpLhaOQhowdfbax7JaAkXkhpBpWaGgNVYJetz61r&#10;7Ds7H8+CLLJZIWW4mMX8VBqyZvjks9kAf22I38ykIlVKX8YHo4CswPs30FJhRr7Kpq4gua0UHl2q&#10;NyJHvrCSYXAMnSr6gIxzoVzcqJYsE00eo900fG97j1B3APTIOcbvsVuAzrIB6bCbLFt77ypCo/fO&#10;g78l1jj3HiEyKNc7l4UC8xSAxKrayI19R1JDjWdpDtkWu8lAM2ZW81mBr3jOrLtiBucKOwx3hbvE&#10;I5eA/EMrUbIE8/6p794e2x21lFQ4pym171bMCErka4WDcBTv7/vBDpf90YHvYrOrme9q1Ko8BeyL&#10;GLeS5kH09k52Ym6gvMWVMvVRUcUUx9gp5c50l1PX7A9cSlxMp8EMh1kzd66uNffgnlXfoDebW2Z0&#10;28oOR+ACuplm40fN3Nh6TwXTlYO8CJ3+wGvLNy6C0Djt0vKbZvcerB5W6+QXAAAA//8DAFBLAwQU&#10;AAYACAAAACEArXtLd+AAAAAIAQAADwAAAGRycy9kb3ducmV2LnhtbEyPzU7DMBCE70i8g7VIXFBr&#10;9yclDXEqhIBLJQQB7m7sOi7xOordNrw9ywlOo9WMZr4tN6Pv2MkM0QWUMJsKYAaboB1aCR/vT5Mc&#10;WEwKteoCGgnfJsKmurwoVaHDGd/MqU6WUQnGQkloU+oLzmPTGq/iNPQGyduHwatE52C5HtSZyn3H&#10;50KsuFcOaaFVvXloTfNVH72E+mZrHz+1e3GHeiHc4fl1me+tlNdX4/0dsGTG9BeGX3xCh4qYduGI&#10;OrJOQna7XFNUQk5CfrYWc2A7CYtsBrwq+f8Hqh8AAAD//wMAUEsBAi0AFAAGAAgAAAAhALaDOJL+&#10;AAAA4QEAABMAAAAAAAAAAAAAAAAAAAAAAFtDb250ZW50X1R5cGVzXS54bWxQSwECLQAUAAYACAAA&#10;ACEAOP0h/9YAAACUAQAACwAAAAAAAAAAAAAAAAAvAQAAX3JlbHMvLnJlbHNQSwECLQAUAAYACAAA&#10;ACEAITZ5+sACAACiBQAADgAAAAAAAAAAAAAAAAAuAgAAZHJzL2Uyb0RvYy54bWxQSwECLQAUAAYA&#10;CAAAACEArXtLd+AAAAAIAQAADwAAAAAAAAAAAAAAAAAaBQAAZHJzL2Rvd25yZXYueG1sUEsFBgAA&#10;AAAEAAQA8wAAACcGAAAAAA==&#10;" adj="15307" fillcolor="red" stroked="f" strokeweight=".25pt"/>
                  </w:pict>
                </mc:Fallback>
              </mc:AlternateContent>
            </w:r>
          </w:p>
          <w:p w:rsidR="00B71FB0" w:rsidRPr="001D28D0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632D09"/>
                <w:sz w:val="18"/>
                <w:szCs w:val="18"/>
              </w:rPr>
            </w:pPr>
          </w:p>
        </w:tc>
      </w:tr>
      <w:tr w:rsidR="00B71FB0" w:rsidRPr="00561BE4" w:rsidTr="00B71FB0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u w:val="single"/>
                <w:lang w:eastAsia="ru-RU"/>
              </w:rPr>
              <w:t>Шаг 11</w:t>
            </w:r>
          </w:p>
        </w:tc>
        <w:tc>
          <w:tcPr>
            <w:tcW w:w="119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B71FB0" w:rsidRPr="00473FDC" w:rsidRDefault="00B71FB0" w:rsidP="00B71FB0">
            <w:p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ПЕДАГОГ: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Завершает прохождение ИОМП либо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7729ED" wp14:editId="2E902CD6">
                  <wp:extent cx="318655" cy="384711"/>
                  <wp:effectExtent l="0" t="0" r="5715" b="0"/>
                  <wp:docPr id="135" name="Рисунок 135" descr="C:\Users\Антонина\Desktop\Человечки\270-20211129_181326-421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нтонина\Desktop\Человечки\270-20211129_181326-421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15" cy="44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1FB0" w:rsidRPr="00473FDC" w:rsidRDefault="00B71FB0" w:rsidP="00B71FB0">
            <w:pPr>
              <w:pStyle w:val="a6"/>
              <w:numPr>
                <w:ilvl w:val="0"/>
                <w:numId w:val="23"/>
              </w:numPr>
              <w:jc w:val="center"/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</w:pP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 xml:space="preserve">Разрабатывает </w:t>
            </w:r>
            <w:r w:rsidRPr="00473FDC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14C902" wp14:editId="74704590">
                  <wp:extent cx="365806" cy="389853"/>
                  <wp:effectExtent l="0" t="0" r="0" b="0"/>
                  <wp:docPr id="136" name="Рисунок 136" descr="C:\Users\Антонина\Desktop\Человечки\7-20211129_181248-900x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тонина\Desktop\Человечки\7-20211129_181248-900x5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52" r="25534"/>
                          <a:stretch/>
                        </pic:blipFill>
                        <pic:spPr bwMode="auto">
                          <a:xfrm>
                            <a:off x="0" y="0"/>
                            <a:ext cx="373707" cy="39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73FDC">
              <w:rPr>
                <w:rFonts w:ascii="Times New Roman" w:hAnsi="Times New Roman" w:cs="Times New Roman"/>
                <w:iCs/>
                <w:color w:val="002060"/>
                <w:sz w:val="20"/>
                <w:szCs w:val="20"/>
              </w:rPr>
              <w:t>следующий этап ИОМП.</w:t>
            </w:r>
            <w:r w:rsidRPr="00473FDC">
              <w:rPr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B71FB0" w:rsidRDefault="00B71FB0" w:rsidP="00B71FB0">
            <w:pPr>
              <w:jc w:val="center"/>
              <w:rPr>
                <w:rFonts w:ascii="Arial" w:hAnsi="Arial" w:cs="Arial"/>
                <w:b/>
                <w:iCs/>
                <w:noProof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B71FB0" w:rsidRDefault="00B71FB0" w:rsidP="00B71FB0">
      <w:pPr>
        <w:spacing w:line="276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br w:type="page"/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bookmarkStart w:id="0" w:name="_GoBack"/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lastRenderedPageBreak/>
        <w:t xml:space="preserve">МАКЕТ </w:t>
      </w:r>
    </w:p>
    <w:p w:rsidR="00B71FB0" w:rsidRPr="00A71CE8" w:rsidRDefault="00B71FB0" w:rsidP="00B71FB0">
      <w:pPr>
        <w:spacing w:after="0"/>
        <w:jc w:val="center"/>
        <w:rPr>
          <w:rFonts w:ascii="Arial" w:eastAsia="Times New Roman" w:hAnsi="Arial" w:cs="Arial"/>
          <w:b/>
          <w:color w:val="C00000"/>
          <w:sz w:val="30"/>
          <w:szCs w:val="30"/>
        </w:rPr>
      </w:pPr>
      <w:r w:rsidRPr="00A71CE8">
        <w:rPr>
          <w:rFonts w:ascii="Arial" w:eastAsia="Times New Roman" w:hAnsi="Arial" w:cs="Arial"/>
          <w:b/>
          <w:color w:val="C00000"/>
          <w:sz w:val="30"/>
          <w:szCs w:val="30"/>
        </w:rPr>
        <w:t>индивидуального образовательного маршрута педагога</w:t>
      </w:r>
    </w:p>
    <w:p w:rsidR="00B71FB0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Утверждаю: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Ректор 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_______________/ _________/</w:t>
      </w:r>
    </w:p>
    <w:p w:rsidR="00B71FB0" w:rsidRPr="00FA3034" w:rsidRDefault="00B71FB0" w:rsidP="00B71FB0">
      <w:pPr>
        <w:spacing w:after="0" w:line="240" w:lineRule="auto"/>
        <w:ind w:left="1077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sz w:val="24"/>
          <w:szCs w:val="24"/>
        </w:rPr>
        <w:t>Согласовано: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ЦМППМ </w:t>
      </w:r>
    </w:p>
    <w:p w:rsidR="00B71FB0" w:rsidRPr="00FA3034" w:rsidRDefault="00B71FB0" w:rsidP="00B71FB0">
      <w:pPr>
        <w:tabs>
          <w:tab w:val="left" w:leader="underscore" w:pos="2208"/>
        </w:tabs>
        <w:spacing w:after="0" w:line="240" w:lineRule="auto"/>
        <w:ind w:left="10773"/>
        <w:rPr>
          <w:rFonts w:ascii="Times New Roman" w:eastAsia="Times New Roman" w:hAnsi="Times New Roman" w:cs="Times New Roman"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sz w:val="24"/>
          <w:szCs w:val="24"/>
        </w:rPr>
        <w:t>ГБУ ДПО РД ДИРО</w:t>
      </w:r>
    </w:p>
    <w:p w:rsidR="00B71FB0" w:rsidRPr="00FA3034" w:rsidRDefault="00B71FB0" w:rsidP="00B71FB0">
      <w:pPr>
        <w:tabs>
          <w:tab w:val="left" w:leader="underscore" w:pos="13062"/>
        </w:tabs>
        <w:spacing w:after="0" w:line="240" w:lineRule="auto"/>
        <w:ind w:left="1077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A3034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____________/ ___________/</w:t>
      </w:r>
    </w:p>
    <w:p w:rsidR="00B71FB0" w:rsidRPr="00FA3034" w:rsidRDefault="00B71FB0" w:rsidP="00B71FB0">
      <w:pPr>
        <w:tabs>
          <w:tab w:val="left" w:leader="underscore" w:pos="13062"/>
        </w:tabs>
        <w:ind w:left="2980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71FB0" w:rsidRPr="00FA3034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3034">
        <w:rPr>
          <w:rFonts w:ascii="Times New Roman" w:eastAsia="Times New Roman" w:hAnsi="Times New Roman" w:cs="Times New Roman"/>
          <w:b/>
          <w:bCs/>
          <w:sz w:val="32"/>
          <w:szCs w:val="32"/>
        </w:rPr>
        <w:t>Индивидуальный образовательный маршрут педагогического работника №036/НО-22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_________________________________________________________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39216B">
        <w:rPr>
          <w:rFonts w:ascii="Times New Roman" w:eastAsia="Times New Roman" w:hAnsi="Times New Roman" w:cs="Times New Roman"/>
          <w:sz w:val="16"/>
          <w:szCs w:val="16"/>
        </w:rPr>
        <w:t>Ф.И.О. педагогического работника</w:t>
      </w:r>
    </w:p>
    <w:p w:rsidR="00B71FB0" w:rsidRPr="00AA608C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AA608C">
        <w:rPr>
          <w:rFonts w:ascii="Times New Roman" w:eastAsia="Times New Roman" w:hAnsi="Times New Roman" w:cs="Times New Roman"/>
          <w:sz w:val="26"/>
          <w:szCs w:val="26"/>
          <w:u w:val="single"/>
        </w:rPr>
        <w:t>Учитель начальных классов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  <w:u w:val="single"/>
        </w:rPr>
      </w:pPr>
      <w:r>
        <w:rPr>
          <w:rFonts w:ascii="Times New Roman" w:eastAsia="Times New Roman" w:hAnsi="Times New Roman" w:cs="Times New Roman"/>
          <w:sz w:val="16"/>
          <w:szCs w:val="16"/>
          <w:u w:val="single"/>
        </w:rPr>
        <w:t>должность</w:t>
      </w: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МБОУ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________________________________________________________________</w:t>
      </w:r>
      <w:r w:rsidRPr="0039216B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о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>бразовательн</w:t>
      </w:r>
      <w:r>
        <w:rPr>
          <w:rFonts w:ascii="Times New Roman" w:eastAsia="Times New Roman" w:hAnsi="Times New Roman" w:cs="Times New Roman"/>
          <w:sz w:val="16"/>
          <w:szCs w:val="16"/>
        </w:rPr>
        <w:t>ой</w:t>
      </w:r>
      <w:r w:rsidRPr="0039216B">
        <w:rPr>
          <w:rFonts w:ascii="Times New Roman" w:eastAsia="Times New Roman" w:hAnsi="Times New Roman" w:cs="Times New Roman"/>
          <w:sz w:val="16"/>
          <w:szCs w:val="16"/>
        </w:rPr>
        <w:t xml:space="preserve"> организаци</w:t>
      </w:r>
      <w:r>
        <w:rPr>
          <w:rFonts w:ascii="Times New Roman" w:eastAsia="Times New Roman" w:hAnsi="Times New Roman" w:cs="Times New Roman"/>
          <w:sz w:val="16"/>
          <w:szCs w:val="16"/>
        </w:rPr>
        <w:t>и</w:t>
      </w:r>
    </w:p>
    <w:p w:rsidR="00B71FB0" w:rsidRPr="0039216B" w:rsidRDefault="00B71FB0" w:rsidP="00B71FB0">
      <w:pPr>
        <w:tabs>
          <w:tab w:val="left" w:leader="underscore" w:pos="13062"/>
        </w:tabs>
        <w:ind w:left="2982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B71FB0" w:rsidRPr="0039216B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МО «                                                                      район»</w:t>
      </w:r>
    </w:p>
    <w:p w:rsidR="00B71FB0" w:rsidRDefault="00B71FB0" w:rsidP="00B71FB0">
      <w:pPr>
        <w:tabs>
          <w:tab w:val="left" w:leader="underscore" w:pos="13062"/>
        </w:tabs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Наименование муниципалитета</w:t>
      </w:r>
    </w:p>
    <w:p w:rsidR="00B71FB0" w:rsidRDefault="00B71FB0" w:rsidP="00B71FB0">
      <w:pPr>
        <w:tabs>
          <w:tab w:val="left" w:leader="underscore" w:pos="13062"/>
        </w:tabs>
        <w:ind w:left="298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B71FB0" w:rsidRPr="00311EF6" w:rsidRDefault="00B71FB0" w:rsidP="00B71FB0">
      <w:pPr>
        <w:tabs>
          <w:tab w:val="left" w:pos="7522"/>
          <w:tab w:val="left" w:leader="underscore" w:pos="13062"/>
        </w:tabs>
        <w:ind w:firstLine="56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Махачкала-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>202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2</w:t>
      </w:r>
    </w:p>
    <w:p w:rsidR="00B71FB0" w:rsidRPr="00311EF6" w:rsidRDefault="00B71FB0" w:rsidP="00B71FB0">
      <w:pPr>
        <w:spacing w:after="28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БЛОК 1. ПЕРСОНАЛЬНЫЕ ДАННЫЕ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2336"/>
        <w:gridCol w:w="4723"/>
        <w:gridCol w:w="7097"/>
      </w:tblGrid>
      <w:tr w:rsidR="00B71FB0" w:rsidRPr="00311EF6" w:rsidTr="00B71FB0">
        <w:trPr>
          <w:trHeight w:hRule="exact" w:val="428"/>
        </w:trPr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Фамилия, Имя, Отчество педагогического работника</w:t>
            </w: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рождения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 w:val="restart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Данные об образовании</w:t>
            </w: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образования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полное наименование образовательной организации 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направление подготовки / специальность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квалификация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2336" w:type="dxa"/>
            <w:vMerge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ind w:left="11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23" w:type="dxa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окончания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Педагогический стаж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CE68BB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Место работы (полное наименование организации)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ind w:left="33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Предметная область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Присвоенная квалификационная категория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Реквизиты распоряжения Минобрнауки РД об установлении квалификационных категорий педагогическим работникам организаций, осуществляющих образовательную деятельность (дата, номер)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Дата прохождения диагностики уровня сформированности профессиональных компетенций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Мобильный телефон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  <w:tr w:rsidR="00B71FB0" w:rsidRPr="00311EF6" w:rsidTr="00B71FB0">
        <w:tc>
          <w:tcPr>
            <w:tcW w:w="7059" w:type="dxa"/>
            <w:gridSpan w:val="2"/>
          </w:tcPr>
          <w:p w:rsidR="00B71FB0" w:rsidRPr="00311EF6" w:rsidRDefault="00B71FB0" w:rsidP="00B71FB0">
            <w:pPr>
              <w:tabs>
                <w:tab w:val="left" w:pos="7444"/>
                <w:tab w:val="left" w:leader="underscore" w:pos="14827"/>
              </w:tabs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Адрес электронной почты</w:t>
            </w:r>
          </w:p>
        </w:tc>
        <w:tc>
          <w:tcPr>
            <w:tcW w:w="7097" w:type="dxa"/>
          </w:tcPr>
          <w:p w:rsidR="00B71FB0" w:rsidRPr="00E532B5" w:rsidRDefault="00B71FB0" w:rsidP="00B71FB0">
            <w:pPr>
              <w:shd w:val="clear" w:color="auto" w:fill="FFFFFF"/>
              <w:spacing w:line="288" w:lineRule="atLeast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</w:tc>
      </w:tr>
    </w:tbl>
    <w:p w:rsidR="00B71FB0" w:rsidRDefault="00B71FB0" w:rsidP="00B71FB0">
      <w:pPr>
        <w:tabs>
          <w:tab w:val="left" w:pos="7444"/>
          <w:tab w:val="left" w:leader="underscore" w:pos="14827"/>
        </w:tabs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br w:type="page"/>
      </w:r>
    </w:p>
    <w:p w:rsidR="00B71FB0" w:rsidRPr="00B957FD" w:rsidRDefault="00B71FB0" w:rsidP="00B71FB0">
      <w:pPr>
        <w:shd w:val="clear" w:color="auto" w:fill="FFFFFF"/>
        <w:spacing w:before="158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ПРОФЕССИОНАЛЬНЫЕ ДОСТИЖЕНИЯ</w:t>
      </w:r>
    </w:p>
    <w:p w:rsidR="00B71FB0" w:rsidRPr="00B957FD" w:rsidRDefault="00B71FB0" w:rsidP="00B71FB0">
      <w:pPr>
        <w:spacing w:after="154" w:line="1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14791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485"/>
        <w:gridCol w:w="3485"/>
        <w:gridCol w:w="3485"/>
        <w:gridCol w:w="3485"/>
      </w:tblGrid>
      <w:tr w:rsidR="00B71FB0" w:rsidRPr="00B957FD" w:rsidTr="00B71FB0">
        <w:trPr>
          <w:trHeight w:hRule="exact" w:val="53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  <w:p w:rsidR="00B71FB0" w:rsidRPr="00B957FD" w:rsidRDefault="00B71FB0" w:rsidP="00B71FB0">
            <w:pPr>
              <w:shd w:val="clear" w:color="auto" w:fill="FFFFFF"/>
              <w:ind w:left="93"/>
              <w:rPr>
                <w:rFonts w:ascii="Times New Roman" w:eastAsia="Times New Roman" w:hAnsi="Times New Roman" w:cs="Times New Roman"/>
                <w:bCs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п/п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888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Грамоты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02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Дипломы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1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Эксперт ГИА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ind w:left="394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Другое</w:t>
            </w:r>
          </w:p>
        </w:tc>
      </w:tr>
      <w:tr w:rsidR="00B71FB0" w:rsidRPr="00B957FD" w:rsidTr="00B71FB0">
        <w:trPr>
          <w:trHeight w:hRule="exact" w:val="297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  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7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-</w:t>
            </w: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  <w:tr w:rsidR="00B71FB0" w:rsidRPr="00B957FD" w:rsidTr="00B71FB0">
        <w:trPr>
          <w:trHeight w:hRule="exact" w:val="29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693243" w:rsidRDefault="00B71FB0" w:rsidP="00B71FB0">
            <w:pPr>
              <w:pStyle w:val="a6"/>
              <w:widowControl w:val="0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rPr>
                <w:rFonts w:ascii="Times New Roman" w:hAnsi="Times New Roman" w:cs="Times New Roman"/>
              </w:rPr>
            </w:pPr>
          </w:p>
        </w:tc>
      </w:tr>
    </w:tbl>
    <w:p w:rsidR="00B71FB0" w:rsidRDefault="00B71FB0" w:rsidP="00B71FB0">
      <w:pPr>
        <w:shd w:val="clear" w:color="auto" w:fill="FFFFFF"/>
        <w:ind w:left="2021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:rsidR="00B71FB0" w:rsidRPr="00B957FD" w:rsidRDefault="00B71FB0" w:rsidP="00B71FB0">
      <w:pPr>
        <w:shd w:val="clear" w:color="auto" w:fill="FFFFFF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БЛОК</w:t>
      </w:r>
      <w:r w:rsidRPr="00B957F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3.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ПОВЫШЕНИЕ КВАЛИФИКАЦИИ за последние 3 года</w:t>
      </w:r>
    </w:p>
    <w:p w:rsidR="00B71FB0" w:rsidRPr="00B957FD" w:rsidRDefault="00B71FB0" w:rsidP="00B71FB0">
      <w:pPr>
        <w:tabs>
          <w:tab w:val="left" w:pos="9045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tbl>
      <w:tblPr>
        <w:tblW w:w="14743" w:type="dxa"/>
        <w:tblInd w:w="-1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3544"/>
        <w:gridCol w:w="6095"/>
        <w:gridCol w:w="1584"/>
        <w:gridCol w:w="2669"/>
      </w:tblGrid>
      <w:tr w:rsidR="00B71FB0" w:rsidRPr="00B957FD" w:rsidTr="00B71FB0">
        <w:trPr>
          <w:trHeight w:hRule="exact" w:val="116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№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12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Место прохождения</w:t>
            </w:r>
          </w:p>
          <w:p w:rsidR="00B71FB0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hAnsi="Times New Roman" w:cs="Times New Roman"/>
                <w:bCs/>
                <w:spacing w:val="-2"/>
              </w:rPr>
              <w:t>(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организации,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37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город)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298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Название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163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программы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Pr="00B957FD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Количество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ind w:left="466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</w:rPr>
              <w:t>часов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1"/>
              </w:rPr>
              <w:t>Результаты</w:t>
            </w:r>
            <w:r>
              <w:rPr>
                <w:rFonts w:ascii="Times New Roman" w:eastAsia="Times New Roman" w:hAnsi="Times New Roman" w:cs="Times New Roman"/>
                <w:bCs/>
                <w:spacing w:val="-1"/>
              </w:rPr>
              <w:t xml:space="preserve"> </w:t>
            </w: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обучения</w:t>
            </w:r>
          </w:p>
          <w:p w:rsidR="00B71FB0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2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 xml:space="preserve">(№ удостоверения, 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957FD">
              <w:rPr>
                <w:rFonts w:ascii="Times New Roman" w:eastAsia="Times New Roman" w:hAnsi="Times New Roman" w:cs="Times New Roman"/>
                <w:bCs/>
                <w:spacing w:val="-2"/>
              </w:rPr>
              <w:t>дата выдачи</w:t>
            </w:r>
            <w:r>
              <w:rPr>
                <w:rFonts w:ascii="Times New Roman" w:eastAsia="Times New Roman" w:hAnsi="Times New Roman" w:cs="Times New Roman"/>
                <w:bCs/>
                <w:spacing w:val="-2"/>
              </w:rPr>
              <w:t>)</w:t>
            </w:r>
          </w:p>
          <w:p w:rsidR="00B71FB0" w:rsidRPr="00B957FD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  <w:tr w:rsidR="00B71FB0" w:rsidRPr="007B05FA" w:rsidTr="00B71FB0">
        <w:trPr>
          <w:trHeight w:hRule="exact" w:val="84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bCs/>
                <w:spacing w:val="-2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1FB0" w:rsidRPr="007B05FA" w:rsidRDefault="00B71FB0" w:rsidP="00B71FB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pacing w:val="-1"/>
              </w:rPr>
            </w:pPr>
          </w:p>
        </w:tc>
      </w:tr>
    </w:tbl>
    <w:p w:rsidR="00B71FB0" w:rsidRPr="007B05FA" w:rsidRDefault="00B71FB0" w:rsidP="00B71FB0">
      <w:pPr>
        <w:shd w:val="clear" w:color="auto" w:fill="FFFFFF"/>
        <w:ind w:left="115"/>
        <w:rPr>
          <w:rFonts w:eastAsia="Times New Roman"/>
          <w:b/>
          <w:bCs/>
          <w:spacing w:val="-1"/>
        </w:rPr>
      </w:pPr>
      <w:r w:rsidRPr="007B05FA">
        <w:rPr>
          <w:rFonts w:eastAsia="Times New Roman"/>
          <w:b/>
          <w:bCs/>
          <w:spacing w:val="-1"/>
        </w:rPr>
        <w:t xml:space="preserve">             </w:t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br w:type="page"/>
      </w:r>
    </w:p>
    <w:p w:rsidR="00B71FB0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Pr="00007E08" w:rsidRDefault="00B71FB0" w:rsidP="00B71FB0">
      <w:pPr>
        <w:shd w:val="clear" w:color="auto" w:fill="FFFFFF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Укажите направления Ваших профессиональных интересов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:</w:t>
      </w:r>
    </w:p>
    <w:p w:rsidR="00B71FB0" w:rsidRPr="00693243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 активное использование здоровьесберегающих технологий в учебно-воспитательном процессе;</w:t>
      </w:r>
    </w:p>
    <w:p w:rsidR="00B71FB0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 -реализация системно-деятельностного подхода в условиях перехода на обновленный ФГОС НОО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Pr="00282598" w:rsidRDefault="00B71FB0" w:rsidP="00B71FB0">
      <w:pPr>
        <w:shd w:val="clear" w:color="auto" w:fill="FFFFFF"/>
        <w:ind w:right="288"/>
        <w:rPr>
          <w:rFonts w:ascii="Times New Roman" w:eastAsia="Times New Roman" w:hAnsi="Times New Roman" w:cs="Times New Roman"/>
          <w:bCs/>
          <w:i/>
          <w:u w:val="single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</w:p>
    <w:p w:rsidR="00B71FB0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Сформулируйте свои профессиональные запросы, которы</w:t>
      </w: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х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 хотели бы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достичь в ходе реализации 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(например): 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р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азработка рабочих программ в соответствии с требованиями обновленных ФГОС в конструкторе рабочих программ</w:t>
      </w:r>
      <w:r>
        <w:rPr>
          <w:rFonts w:ascii="Times New Roman" w:eastAsia="Times New Roman" w:hAnsi="Times New Roman" w:cs="Times New Roman"/>
          <w:bCs/>
          <w:i/>
          <w:u w:val="single"/>
        </w:rPr>
        <w:t>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</w:t>
      </w:r>
      <w:r>
        <w:rPr>
          <w:rFonts w:ascii="Times New Roman" w:eastAsia="Times New Roman" w:hAnsi="Times New Roman" w:cs="Times New Roman"/>
          <w:bCs/>
          <w:i/>
          <w:u w:val="single"/>
        </w:rPr>
        <w:t>н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овые методики и педагогические технологии организации личностно-ориентированного обучения, с учетом образовательных потребностей и способностей обучающихся;</w:t>
      </w:r>
    </w:p>
    <w:p w:rsidR="00B71FB0" w:rsidRPr="00693243" w:rsidRDefault="00B71FB0" w:rsidP="00B71FB0">
      <w:pPr>
        <w:shd w:val="clear" w:color="auto" w:fill="FFFFFF"/>
        <w:ind w:right="25"/>
        <w:rPr>
          <w:rFonts w:ascii="Times New Roman" w:eastAsia="Times New Roman" w:hAnsi="Times New Roman" w:cs="Times New Roman"/>
          <w:bCs/>
          <w:i/>
          <w:u w:val="single"/>
        </w:rPr>
      </w:pPr>
      <w:r w:rsidRPr="00693243">
        <w:rPr>
          <w:rFonts w:ascii="Times New Roman" w:eastAsia="Times New Roman" w:hAnsi="Times New Roman" w:cs="Times New Roman"/>
          <w:bCs/>
          <w:i/>
          <w:u w:val="single"/>
        </w:rPr>
        <w:t xml:space="preserve">-  </w:t>
      </w:r>
      <w:r>
        <w:rPr>
          <w:rFonts w:ascii="Times New Roman" w:eastAsia="Times New Roman" w:hAnsi="Times New Roman" w:cs="Times New Roman"/>
          <w:bCs/>
          <w:i/>
          <w:u w:val="single"/>
        </w:rPr>
        <w:t>с</w:t>
      </w:r>
      <w:r w:rsidRPr="00693243">
        <w:rPr>
          <w:rFonts w:ascii="Times New Roman" w:eastAsia="Times New Roman" w:hAnsi="Times New Roman" w:cs="Times New Roman"/>
          <w:bCs/>
          <w:i/>
          <w:u w:val="single"/>
        </w:rPr>
        <w:t>овременные приемы и методы формирования функциональной грамотности в начальной школе</w:t>
      </w:r>
      <w:r>
        <w:rPr>
          <w:rFonts w:ascii="Times New Roman" w:eastAsia="Times New Roman" w:hAnsi="Times New Roman" w:cs="Times New Roman"/>
          <w:bCs/>
          <w:i/>
          <w:u w:val="single"/>
        </w:rPr>
        <w:t>.</w:t>
      </w: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shd w:val="clear" w:color="auto" w:fill="FFFFFF"/>
        <w:spacing w:line="485" w:lineRule="exac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Pr="00007E08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Сформулируйте цель, которую Вы планируете достичь при прохождении 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ИОМ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(например)</w:t>
      </w:r>
      <w:r w:rsidRPr="00007E08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B71FB0" w:rsidRDefault="00B71FB0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  <w:r>
        <w:rPr>
          <w:rFonts w:ascii="Times New Roman" w:hAnsi="Times New Roman" w:cs="Times New Roman"/>
          <w:i/>
          <w:u w:val="single"/>
        </w:rPr>
        <w:t>-</w:t>
      </w:r>
      <w:r w:rsidRPr="00693243">
        <w:rPr>
          <w:rFonts w:ascii="Times New Roman" w:hAnsi="Times New Roman" w:cs="Times New Roman"/>
          <w:i/>
          <w:u w:val="single"/>
        </w:rPr>
        <w:t>внедрение новой системы учебных заданий и учебных ситуаций, ориентированных на формирование функциональной грамотности</w:t>
      </w: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hAnsi="Times New Roman" w:cs="Times New Roman"/>
          <w:i/>
          <w:u w:val="single"/>
        </w:rPr>
      </w:pP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БЛОК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. РЕЗУЛЬТАТЫ ДИАГНОСТИКИ УРОВНЯ СФОРМИРОВАННОСТИ </w:t>
      </w:r>
    </w:p>
    <w:p w:rsidR="0033515D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ПРОФЕССИОНАЛЬНЫХ КОМПЕТЕНЦИЙ</w:t>
      </w:r>
    </w:p>
    <w:p w:rsidR="0033515D" w:rsidRPr="00311EF6" w:rsidRDefault="0033515D" w:rsidP="0033515D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44"/>
        <w:gridCol w:w="4730"/>
        <w:gridCol w:w="7513"/>
      </w:tblGrid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Цель педагогического работника, которую необходимо достигнуть при прохождении ИОМ</w:t>
            </w:r>
          </w:p>
        </w:tc>
        <w:tc>
          <w:tcPr>
            <w:tcW w:w="7513" w:type="dxa"/>
          </w:tcPr>
          <w:p w:rsidR="0033515D" w:rsidRPr="00E10FEA" w:rsidRDefault="0033515D" w:rsidP="00F247B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Повышение уровня овладения ключевыми профессиональными компетенциями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</w:t>
            </w:r>
            <w:r w:rsidRPr="00E10FE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актуальными образовательными технологиями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(например)</w:t>
            </w:r>
          </w:p>
        </w:tc>
      </w:tr>
      <w:tr w:rsidR="0033515D" w:rsidRPr="00311EF6" w:rsidTr="00F247B6">
        <w:tc>
          <w:tcPr>
            <w:tcW w:w="6374" w:type="dxa"/>
            <w:gridSpan w:val="2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Уровень профессиональных дефицитов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3515D" w:rsidRPr="00311EF6" w:rsidTr="00F247B6">
        <w:tc>
          <w:tcPr>
            <w:tcW w:w="1644" w:type="dxa"/>
            <w:vMerge w:val="restart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11EF6">
              <w:rPr>
                <w:rFonts w:ascii="Times New Roman" w:eastAsia="Times New Roman" w:hAnsi="Times New Roman" w:cs="Times New Roman"/>
                <w:sz w:val="26"/>
                <w:szCs w:val="26"/>
              </w:rPr>
              <w:t>Выявленные дефициты:</w:t>
            </w: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коммуникативные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17% (результат выполнения теста входной диагностики - 83%)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методические 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48% (результат выполнения теста входной диагностики - 52%)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предметные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56% (результат выполнения теста входной диагностики - 44%)</w:t>
            </w:r>
          </w:p>
        </w:tc>
      </w:tr>
      <w:tr w:rsidR="0033515D" w:rsidRPr="00311EF6" w:rsidTr="00F247B6">
        <w:tc>
          <w:tcPr>
            <w:tcW w:w="1644" w:type="dxa"/>
            <w:vMerge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4730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психолого-педагогические</w:t>
            </w:r>
          </w:p>
        </w:tc>
        <w:tc>
          <w:tcPr>
            <w:tcW w:w="7513" w:type="dxa"/>
          </w:tcPr>
          <w:p w:rsidR="0033515D" w:rsidRPr="00311EF6" w:rsidRDefault="0033515D" w:rsidP="00F247B6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32% (результат выполнения теста входной диагностики - 68%)</w:t>
            </w:r>
          </w:p>
        </w:tc>
      </w:tr>
    </w:tbl>
    <w:p w:rsidR="0033515D" w:rsidRDefault="0033515D" w:rsidP="0033515D">
      <w:pPr>
        <w:ind w:left="142"/>
      </w:pPr>
    </w:p>
    <w:p w:rsidR="0033515D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</w:p>
    <w:p w:rsidR="0033515D" w:rsidRPr="005462BF" w:rsidRDefault="0033515D" w:rsidP="0033515D">
      <w:pPr>
        <w:ind w:firstLine="72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vertAlign w:val="superscript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БЛОК 5. ДОРОЖНАЯ КАРТА ПО УСТРАНЕНИЮ ВЫЯВЛЕННЫХ ДЕФИЦИТОВ</w:t>
      </w:r>
    </w:p>
    <w:p w:rsidR="0033515D" w:rsidRPr="00CC6AD1" w:rsidRDefault="0033515D" w:rsidP="0033515D">
      <w:pP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Продолжительность прохождения ИОМ: </w:t>
      </w:r>
    </w:p>
    <w:p w:rsidR="0033515D" w:rsidRPr="00CC6AD1" w:rsidRDefault="0033515D" w:rsidP="0033515D">
      <w:pPr>
        <w:tabs>
          <w:tab w:val="left" w:leader="underscore" w:pos="3298"/>
        </w:tabs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Начало: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Окончание: 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«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»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______________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 xml:space="preserve"> 202</w:t>
      </w:r>
      <w:r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__</w:t>
      </w:r>
      <w:r w:rsidRPr="00E71973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u w:val="single"/>
        </w:rPr>
        <w:t>г.</w:t>
      </w:r>
    </w:p>
    <w:p w:rsidR="0033515D" w:rsidRPr="001F0746" w:rsidRDefault="0033515D" w:rsidP="0033515D">
      <w:pPr>
        <w:tabs>
          <w:tab w:val="left" w:leader="underscore" w:pos="3691"/>
        </w:tabs>
        <w:rPr>
          <w:rFonts w:ascii="Times New Roman" w:eastAsia="Times New Roman" w:hAnsi="Times New Roman" w:cs="Times New Roman"/>
          <w:color w:val="000000" w:themeColor="text1"/>
        </w:rPr>
      </w:pPr>
      <w:r w:rsidRPr="005462BF">
        <w:rPr>
          <w:rFonts w:ascii="Times New Roman" w:eastAsia="Times New Roman" w:hAnsi="Times New Roman" w:cs="Times New Roman"/>
          <w:color w:val="000000" w:themeColor="text1"/>
          <w:sz w:val="44"/>
          <w:szCs w:val="44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Примечание: В дорожную карту могут вноситься в конце каждого месяца изменения с учетом календарей </w:t>
      </w:r>
      <w:r w:rsidRPr="0034176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образовательных событий и мероприятий: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ДИРО (диро.рф);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-737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ИСРО РАО (</w:t>
      </w:r>
      <w:r w:rsidRPr="001F0746">
        <w:rPr>
          <w:rFonts w:ascii="Times New Roman" w:hAnsi="Times New Roman" w:cs="Times New Roman"/>
        </w:rPr>
        <w:t>edsoo.ru);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hAnsi="Times New Roman" w:cs="Times New Roman"/>
        </w:rPr>
      </w:pPr>
      <w:r w:rsidRPr="001F0746">
        <w:rPr>
          <w:rStyle w:val="a3"/>
          <w:rFonts w:ascii="Times New Roman" w:hAnsi="Times New Roman" w:cs="Times New Roman"/>
        </w:rPr>
        <w:t>ФГАОУ ДПО «Академия Минпросвещения России»</w:t>
      </w:r>
      <w:r w:rsidRPr="001F0746">
        <w:rPr>
          <w:rFonts w:ascii="Times New Roman" w:hAnsi="Times New Roman" w:cs="Times New Roman"/>
        </w:rPr>
        <w:t xml:space="preserve"> (apkpro.ru</w:t>
      </w:r>
      <w:r>
        <w:rPr>
          <w:rFonts w:ascii="Times New Roman" w:hAnsi="Times New Roman" w:cs="Times New Roman"/>
        </w:rPr>
        <w:t>)</w:t>
      </w:r>
      <w:r w:rsidRPr="001F0746">
        <w:rPr>
          <w:rFonts w:ascii="Times New Roman" w:hAnsi="Times New Roman" w:cs="Times New Roman"/>
        </w:rPr>
        <w:t>;</w:t>
      </w:r>
    </w:p>
    <w:p w:rsidR="0033515D" w:rsidRPr="001F0746" w:rsidRDefault="0033515D" w:rsidP="0033515D">
      <w:pPr>
        <w:pStyle w:val="a6"/>
        <w:widowControl w:val="0"/>
        <w:numPr>
          <w:ilvl w:val="1"/>
          <w:numId w:val="22"/>
        </w:numPr>
        <w:tabs>
          <w:tab w:val="left" w:leader="underscore" w:pos="3691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1F0746">
        <w:rPr>
          <w:rFonts w:ascii="Times New Roman" w:eastAsia="Times New Roman" w:hAnsi="Times New Roman" w:cs="Times New Roman"/>
          <w:color w:val="000000" w:themeColor="text1"/>
        </w:rPr>
        <w:t>Российская электронная школа (resh.edu.ru) и т.п.</w:t>
      </w: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33515D" w:rsidRPr="005939DC" w:rsidRDefault="0033515D" w:rsidP="0033515D">
      <w:pPr>
        <w:shd w:val="clear" w:color="auto" w:fill="FFFFFF"/>
        <w:spacing w:line="485" w:lineRule="exact"/>
        <w:ind w:left="115" w:right="99" w:firstLine="2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93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Дополнительные профессиональные программы, в том числе из федерального реестра программ ДПО </w:t>
      </w:r>
    </w:p>
    <w:p w:rsidR="0033515D" w:rsidRPr="00CC6AD1" w:rsidRDefault="0033515D" w:rsidP="0033515D">
      <w:pPr>
        <w:spacing w:after="120" w:line="1" w:lineRule="exact"/>
        <w:rPr>
          <w:rFonts w:ascii="Times New Roman" w:hAnsi="Times New Roman" w:cs="Times New Roman"/>
          <w:color w:val="000000" w:themeColor="text1"/>
          <w:sz w:val="2"/>
          <w:szCs w:val="2"/>
        </w:rPr>
      </w:pPr>
    </w:p>
    <w:tbl>
      <w:tblPr>
        <w:tblW w:w="1455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2984"/>
        <w:gridCol w:w="1410"/>
        <w:gridCol w:w="4678"/>
        <w:gridCol w:w="1559"/>
        <w:gridCol w:w="3213"/>
      </w:tblGrid>
      <w:tr w:rsidR="0033515D" w:rsidRPr="00CC6AD1" w:rsidTr="00F247B6">
        <w:trPr>
          <w:trHeight w:hRule="exact" w:val="142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firstLine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№</w:t>
            </w:r>
          </w:p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п /п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102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Название программы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1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  <w:spacing w:val="-2"/>
              </w:rPr>
              <w:t xml:space="preserve">Кол-во </w:t>
            </w:r>
            <w:r w:rsidRPr="00CC6AD1">
              <w:rPr>
                <w:rFonts w:ascii="Times New Roman" w:eastAsia="Times New Roman" w:hAnsi="Times New Roman" w:cs="Times New Roman"/>
                <w:bCs/>
                <w:color w:val="000000" w:themeColor="text1"/>
              </w:rPr>
              <w:t>часов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программа ДПО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Сроки прохождения</w:t>
            </w: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ind w:left="86" w:right="96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pacing w:val="-1"/>
              </w:rPr>
            </w:pPr>
            <w:r w:rsidRPr="00CC6AD1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hRule="exact" w:val="27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«Формирование естественно-научной и математической функциональной грамотности обучающихся НОО»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 Недостаточное понимание основ </w:t>
            </w: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 Низкий уровень сформированности цифровых компетенций.</w:t>
            </w:r>
          </w:p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 Отсутствие навыка разработки заданий, направленных на формирование и развитие</w:t>
            </w:r>
          </w:p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  <w:r w:rsidRPr="00B155C2">
              <w:rPr>
                <w:rFonts w:ascii="Times New Roman" w:hAnsi="Times New Roman" w:cs="Times New Roman"/>
                <w:color w:val="000000" w:themeColor="text1"/>
              </w:rPr>
              <w:t>естественно-научной и математической функ</w:t>
            </w:r>
            <w:r>
              <w:rPr>
                <w:rFonts w:ascii="Times New Roman" w:hAnsi="Times New Roman" w:cs="Times New Roman"/>
                <w:color w:val="000000" w:themeColor="text1"/>
              </w:rPr>
              <w:t>циональной грамотности.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125423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2.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hRule="exact" w:val="148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3.</w:t>
            </w:r>
          </w:p>
        </w:tc>
        <w:tc>
          <w:tcPr>
            <w:tcW w:w="2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B155C2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32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3515D" w:rsidRPr="00CC6AD1" w:rsidRDefault="0033515D" w:rsidP="00F247B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:rsidR="0033515D" w:rsidRPr="00693243" w:rsidRDefault="0033515D" w:rsidP="00B71FB0">
      <w:pPr>
        <w:shd w:val="clear" w:color="auto" w:fill="FFFFFF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</w:p>
    <w:p w:rsidR="00B71FB0" w:rsidRDefault="00B71FB0" w:rsidP="00B71F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B71FB0">
      <w:pPr>
        <w:rPr>
          <w:rFonts w:ascii="Times New Roman" w:hAnsi="Times New Roman" w:cs="Times New Roman"/>
        </w:rPr>
      </w:pP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lastRenderedPageBreak/>
        <w:t xml:space="preserve">Другие формы повышения квалификации на базе организаций ДПО РД, </w:t>
      </w:r>
      <w:r w:rsidRPr="00CC6AD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том числе на базе </w:t>
      </w:r>
      <w:r w:rsidRPr="00CC6AD1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из перечня организаций, определенных Минпросвещения России для осуществления научно-методического и методического обеспечение образовательной деятельности по реализации ООП в соответствии с ФГОС ОО</w:t>
      </w:r>
    </w:p>
    <w:p w:rsidR="0033515D" w:rsidRDefault="0033515D" w:rsidP="0033515D">
      <w:pPr>
        <w:shd w:val="clear" w:color="auto" w:fill="FFFFFF"/>
        <w:ind w:left="115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Примеры:</w:t>
      </w:r>
    </w:p>
    <w:tbl>
      <w:tblPr>
        <w:tblOverlap w:val="never"/>
        <w:tblW w:w="1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54"/>
        <w:gridCol w:w="2405"/>
        <w:gridCol w:w="1434"/>
        <w:gridCol w:w="2835"/>
        <w:gridCol w:w="2402"/>
      </w:tblGrid>
      <w:tr w:rsidR="0033515D" w:rsidRPr="00CC6AD1" w:rsidTr="00F247B6">
        <w:trPr>
          <w:trHeight w:hRule="exact" w:val="1124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Содержание работы (мероприятия) по преодолению дефицитов и профессиональному развитию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Дополнительная информация (</w:t>
            </w:r>
            <w:r w:rsidRPr="0034176B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</w:rPr>
              <w:t>при необходимости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Сроки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Перечень дефицитов, на устранение которых направлена работа</w:t>
            </w:r>
          </w:p>
        </w:tc>
        <w:tc>
          <w:tcPr>
            <w:tcW w:w="2402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Отметка о прохождении (дата, реквизиты подтверждающего документа, пр.)</w:t>
            </w:r>
          </w:p>
        </w:tc>
      </w:tr>
      <w:tr w:rsidR="0033515D" w:rsidRPr="00CC6AD1" w:rsidTr="00F247B6">
        <w:trPr>
          <w:trHeight w:val="1309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pStyle w:val="3"/>
              <w:shd w:val="clear" w:color="auto" w:fill="FFFFFF"/>
              <w:spacing w:before="0"/>
              <w:ind w:left="126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  <w:r w:rsidRPr="0034176B">
              <w:rPr>
                <w:color w:val="000000" w:themeColor="text1"/>
                <w:sz w:val="22"/>
                <w:szCs w:val="22"/>
              </w:rPr>
              <w:t>Методический видеоурок «</w:t>
            </w:r>
            <w:hyperlink r:id="rId46" w:history="1">
              <w:r w:rsidRPr="0034176B">
                <w:rPr>
                  <w:rStyle w:val="a9"/>
                  <w:color w:val="000000" w:themeColor="text1"/>
                  <w:sz w:val="22"/>
                  <w:szCs w:val="22"/>
                </w:rPr>
                <w:t>Текстовая деятельность учащихся 4 класса» (edsoo.ru)</w:t>
              </w:r>
            </w:hyperlink>
          </w:p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01.04.2022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47" w:history="1">
              <w:r w:rsidRPr="0034176B">
                <w:rPr>
                  <w:rStyle w:val="a9"/>
                  <w:color w:val="000000" w:themeColor="text1"/>
                </w:rPr>
                <w:t>Человек - творец культурных ценностей. Из истории письменности»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08.04.2022г.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Недостаточный уровень сформированности глобальных компетенций как компонента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1371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Вебинар «Читательская грамотность и формирование предметных знаний и умений»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955857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48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20.04.2022г.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Средний уровень сформированности интегративных компонентов функциональной грамотности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49" w:history="1">
              <w:r w:rsidRPr="0034176B">
                <w:rPr>
                  <w:rStyle w:val="a9"/>
                  <w:color w:val="000000" w:themeColor="text1"/>
                </w:rPr>
                <w:t>Русский язык. Начальная школа. Работаем с текстом-описанием»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25.04.2022г.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34176B" w:rsidRDefault="0033515D" w:rsidP="00F247B6">
            <w:pPr>
              <w:ind w:left="159"/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34176B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0" w:history="1">
              <w:r w:rsidRPr="0034176B">
                <w:rPr>
                  <w:rStyle w:val="a9"/>
                  <w:color w:val="000000" w:themeColor="text1"/>
                </w:rPr>
                <w:t>Формирование метапредметных результатов обучения младших школьников»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30.04.2022г.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Низкий уровень сформированности методических и </w:t>
            </w: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 xml:space="preserve">РЭШ видеоуроки </w:t>
            </w:r>
            <w:hyperlink r:id="rId51" w:history="1">
              <w:r w:rsidRPr="00E05FC7">
                <w:rPr>
                  <w:rFonts w:ascii="Times New Roman" w:hAnsi="Times New Roman" w:cs="Times New Roman"/>
                  <w:bCs/>
                </w:rPr>
                <w:t>Русский язык. Раздел 5. Морфология. Раздел 7. Орфография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Май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видеоурок «</w:t>
            </w:r>
            <w:hyperlink r:id="rId52" w:history="1">
              <w:r w:rsidRPr="00E05FC7">
                <w:rPr>
                  <w:rFonts w:ascii="Times New Roman" w:hAnsi="Times New Roman" w:cs="Times New Roman"/>
                  <w:bCs/>
                </w:rPr>
                <w:t>Классификация математических объектов по разным основаниям» (edsoo.ru)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 xml:space="preserve"> (edsoo.ru)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Вебинар «Особенности реализации ФГОС начального общего образования в фокусе предмета «Окружающий мир»  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955857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hyperlink r:id="rId53" w:history="1">
              <w:r w:rsidR="0033515D" w:rsidRPr="0034176B">
                <w:rPr>
                  <w:rStyle w:val="a9"/>
                  <w:color w:val="000000" w:themeColor="text1"/>
                </w:rPr>
                <w:t>Федеральный методический центр (apkpro.ru)</w:t>
              </w:r>
            </w:hyperlink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01.06.2022г. </w:t>
            </w:r>
          </w:p>
        </w:tc>
        <w:tc>
          <w:tcPr>
            <w:tcW w:w="2835" w:type="dxa"/>
            <w:shd w:val="clear" w:color="auto" w:fill="auto"/>
          </w:tcPr>
          <w:p w:rsidR="0033515D" w:rsidRPr="00125423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методических и предметных компетенций учителя НОО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Методический семинар «Обновленный ФГОС. Конструктор рабочих программ»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13.06.2022г. 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Семинар «Профилактика и коррекция деструктивного поведения детей и подростков в образовательных организациях»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ЦНППМ ДИРО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09.06.2022г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>Яндекс.Учебник. Конфликты и травля в школьной среде. https://yandex.ru/promo/education/course/konflikty-i-travlya-v-shkolnoj-srede</w:t>
            </w:r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hAnsi="Times New Roman" w:cs="Times New Roman"/>
                <w:color w:val="000000" w:themeColor="text1"/>
              </w:rPr>
              <w:t>Бесплатный онлайн-курс 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июнь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E05FC7" w:rsidRDefault="0033515D" w:rsidP="00F247B6">
            <w:pPr>
              <w:ind w:left="126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E05FC7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РЭШ видеоуроки </w:t>
            </w:r>
            <w:hyperlink r:id="rId54" w:history="1">
              <w:r w:rsidRPr="00E05FC7">
                <w:rPr>
                  <w:rFonts w:ascii="Times New Roman" w:hAnsi="Times New Roman" w:cs="Times New Roman"/>
                  <w:bCs/>
                </w:rPr>
                <w:t>Окружающий мир.</w:t>
              </w:r>
              <w:r w:rsidRPr="00E05FC7">
                <w:rPr>
                  <w:rFonts w:ascii="Times New Roman" w:hAnsi="Times New Roman" w:cs="Times New Roman"/>
                  <w:bCs/>
                  <w:color w:val="000000" w:themeColor="text1"/>
                </w:rPr>
                <w:t xml:space="preserve"> </w:t>
              </w:r>
              <w:r w:rsidRPr="00E05FC7">
                <w:rPr>
                  <w:rFonts w:ascii="Times New Roman" w:hAnsi="Times New Roman" w:cs="Times New Roman"/>
                  <w:bCs/>
                </w:rPr>
                <w:t>Раздел 8. Чему учит экономика 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34176B" w:rsidRDefault="0033515D" w:rsidP="00F247B6">
            <w:pPr>
              <w:ind w:left="147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34176B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июль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34176B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4176B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B575BF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lastRenderedPageBreak/>
              <w:t>Яндекс.Учебник.</w:t>
            </w:r>
            <w:r>
              <w:t xml:space="preserve">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Современное образовательное пространство и управление классом</w:t>
            </w:r>
          </w:p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hAnsi="Times New Roman" w:cs="Times New Roman"/>
                <w:color w:val="000000" w:themeColor="text1"/>
              </w:rPr>
              <w:t>https://teacher.yandex.ru/posts/sovremennoe-obrazovatelnoe-prostranstvo-i-upravlenie-klassom</w:t>
            </w:r>
          </w:p>
        </w:tc>
        <w:tc>
          <w:tcPr>
            <w:tcW w:w="2405" w:type="dxa"/>
            <w:shd w:val="clear" w:color="auto" w:fill="auto"/>
          </w:tcPr>
          <w:p w:rsidR="0033515D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Бесплатный онлайн-курс </w:t>
            </w:r>
            <w:r w:rsidRPr="00B575BF">
              <w:rPr>
                <w:rFonts w:ascii="Times New Roman" w:hAnsi="Times New Roman" w:cs="Times New Roman"/>
                <w:color w:val="000000" w:themeColor="text1"/>
              </w:rPr>
              <w:t>на 16 часов</w:t>
            </w:r>
          </w:p>
        </w:tc>
        <w:tc>
          <w:tcPr>
            <w:tcW w:w="1434" w:type="dxa"/>
            <w:shd w:val="clear" w:color="auto" w:fill="auto"/>
          </w:tcPr>
          <w:p w:rsidR="0033515D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33515D" w:rsidRPr="00B575BF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575BF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психолого-педагогических компетенций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5" w:history="1">
              <w:r w:rsidRPr="005939DC">
                <w:rPr>
                  <w:rStyle w:val="a9"/>
                  <w:color w:val="000000" w:themeColor="text1"/>
                </w:rPr>
                <w:t>Окружающий мир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>
                <w:rPr>
                  <w:rStyle w:val="a9"/>
                  <w:color w:val="000000" w:themeColor="text1"/>
                </w:rPr>
                <w:t>Р</w:t>
              </w:r>
              <w:r w:rsidRPr="000952AC">
                <w:rPr>
                  <w:rStyle w:val="a9"/>
                  <w:color w:val="000000" w:themeColor="text1"/>
                </w:rPr>
                <w:t xml:space="preserve">аздел </w:t>
              </w:r>
              <w:r>
                <w:rPr>
                  <w:rStyle w:val="a9"/>
                  <w:color w:val="000000" w:themeColor="text1"/>
                </w:rPr>
                <w:t>1</w:t>
              </w:r>
              <w:r w:rsidRPr="000952AC">
                <w:rPr>
                  <w:rStyle w:val="a9"/>
                  <w:color w:val="000000" w:themeColor="text1"/>
                </w:rPr>
                <w:t xml:space="preserve">2. Страницы истории отечества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сентябрь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естественно-научной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РЭШ видеоуроки</w:t>
            </w:r>
            <w:r w:rsidRPr="005939D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hyperlink r:id="rId56" w:history="1">
              <w:r w:rsidRPr="005939DC">
                <w:rPr>
                  <w:rStyle w:val="a9"/>
                  <w:color w:val="000000" w:themeColor="text1"/>
                </w:rPr>
                <w:t>Математика</w:t>
              </w:r>
              <w:r>
                <w:rPr>
                  <w:rStyle w:val="a9"/>
                  <w:color w:val="000000" w:themeColor="text1"/>
                </w:rPr>
                <w:t>.</w:t>
              </w:r>
              <w:r w:rsidRPr="005939DC">
                <w:rPr>
                  <w:rStyle w:val="a9"/>
                  <w:color w:val="000000" w:themeColor="text1"/>
                </w:rPr>
                <w:t xml:space="preserve"> </w:t>
              </w:r>
              <w:r w:rsidRPr="002A7F1A">
                <w:rPr>
                  <w:rStyle w:val="a9"/>
                  <w:color w:val="000000" w:themeColor="text1"/>
                </w:rPr>
                <w:t xml:space="preserve">Раздел 2. </w:t>
              </w:r>
              <w:r>
                <w:rPr>
                  <w:rStyle w:val="a9"/>
                  <w:color w:val="000000" w:themeColor="text1"/>
                </w:rPr>
                <w:t>Числа и величины</w:t>
              </w:r>
              <w:r w:rsidRPr="002A7F1A">
                <w:rPr>
                  <w:rStyle w:val="a9"/>
                  <w:color w:val="000000" w:themeColor="text1"/>
                </w:rPr>
                <w:t xml:space="preserve"> </w:t>
              </w:r>
              <w:r w:rsidRPr="005939DC">
                <w:rPr>
                  <w:rStyle w:val="a9"/>
                  <w:color w:val="000000" w:themeColor="text1"/>
                </w:rPr>
                <w:t>(resh.edu.ru)</w:t>
              </w:r>
            </w:hyperlink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hAnsi="Times New Roman" w:cs="Times New Roman"/>
                <w:color w:val="000000" w:themeColor="text1"/>
              </w:rPr>
              <w:t>(resh.edu.ru)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>октябрь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Недостаточное понимание основ математической функциональной грамотности.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33515D" w:rsidRPr="00CC6AD1" w:rsidTr="00F247B6">
        <w:trPr>
          <w:trHeight w:val="246"/>
          <w:jc w:val="center"/>
        </w:trPr>
        <w:tc>
          <w:tcPr>
            <w:tcW w:w="5654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Едина коллекция цифровых образовательных ресурсов. Изучение раздела «М</w:t>
            </w:r>
            <w:r w:rsidRPr="002A7F1A">
              <w:rPr>
                <w:rFonts w:ascii="Times New Roman" w:hAnsi="Times New Roman" w:cs="Times New Roman"/>
                <w:color w:val="000000" w:themeColor="text1"/>
              </w:rPr>
              <w:t>етодическая поддержка</w:t>
            </w:r>
            <w:r>
              <w:rPr>
                <w:rFonts w:ascii="Times New Roman" w:hAnsi="Times New Roman" w:cs="Times New Roman"/>
                <w:color w:val="000000" w:themeColor="text1"/>
              </w:rPr>
              <w:t>», цифровых ресурсов к учебным материалам</w:t>
            </w:r>
          </w:p>
        </w:tc>
        <w:tc>
          <w:tcPr>
            <w:tcW w:w="2405" w:type="dxa"/>
            <w:shd w:val="clear" w:color="auto" w:fill="auto"/>
          </w:tcPr>
          <w:p w:rsidR="0033515D" w:rsidRPr="005939DC" w:rsidRDefault="0033515D" w:rsidP="00F247B6">
            <w:pPr>
              <w:ind w:left="126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A7F1A">
              <w:rPr>
                <w:rFonts w:ascii="Times New Roman" w:eastAsia="Times New Roman" w:hAnsi="Times New Roman" w:cs="Times New Roman"/>
                <w:color w:val="000000" w:themeColor="text1"/>
              </w:rPr>
              <w:t>http://school-collection.edu.ru/catalog/</w:t>
            </w:r>
          </w:p>
        </w:tc>
        <w:tc>
          <w:tcPr>
            <w:tcW w:w="1434" w:type="dxa"/>
            <w:shd w:val="clear" w:color="auto" w:fill="auto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5939DC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ноябрь </w:t>
            </w:r>
            <w:r>
              <w:rPr>
                <w:rFonts w:ascii="Times New Roman" w:eastAsia="Times New Roman" w:hAnsi="Times New Roman" w:cs="Times New Roman"/>
                <w:color w:val="000000" w:themeColor="text1"/>
              </w:rPr>
              <w:t>- декабрь</w:t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33515D" w:rsidRPr="005939DC" w:rsidRDefault="0033515D" w:rsidP="00F247B6">
            <w:pPr>
              <w:ind w:left="159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125423">
              <w:rPr>
                <w:rFonts w:ascii="Times New Roman" w:eastAsia="Times New Roman" w:hAnsi="Times New Roman" w:cs="Times New Roman"/>
                <w:color w:val="000000" w:themeColor="text1"/>
              </w:rPr>
              <w:t>Низкий уровень сформированности цифровых и методических компетенций.</w:t>
            </w:r>
          </w:p>
        </w:tc>
        <w:tc>
          <w:tcPr>
            <w:tcW w:w="2402" w:type="dxa"/>
            <w:shd w:val="clear" w:color="auto" w:fill="auto"/>
            <w:vAlign w:val="bottom"/>
          </w:tcPr>
          <w:p w:rsidR="0033515D" w:rsidRPr="005939DC" w:rsidRDefault="0033515D" w:rsidP="00F247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</w:tbl>
    <w:p w:rsidR="0033515D" w:rsidRPr="00CC6AD1" w:rsidRDefault="0033515D" w:rsidP="0033515D">
      <w:pPr>
        <w:spacing w:after="12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следующей диагностики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Дата разработки индивидуального </w:t>
      </w:r>
    </w:p>
    <w:p w:rsidR="0033515D" w:rsidRPr="00E10FEA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образовательного маршрута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u w:val="single"/>
        </w:rPr>
        <w:t>____________________________________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Координатор ИОМП от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МО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__________</w:t>
      </w: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33515D" w:rsidRPr="00CC6AD1" w:rsidRDefault="0033515D" w:rsidP="0033515D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(приказ МО о назначении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координатора)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</w:t>
      </w:r>
      <w:r w:rsidRPr="00CC6AD1">
        <w:rPr>
          <w:rFonts w:ascii="Times New Roman" w:hAnsi="Times New Roman" w:cs="Times New Roman"/>
          <w:i/>
          <w:color w:val="000000" w:themeColor="text1"/>
          <w:szCs w:val="26"/>
        </w:rPr>
        <w:t xml:space="preserve">подпись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</w:t>
      </w:r>
    </w:p>
    <w:p w:rsidR="0033515D" w:rsidRPr="00CC6AD1" w:rsidRDefault="0033515D" w:rsidP="0033515D">
      <w:pPr>
        <w:spacing w:after="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Педагогический работник                                                   ___________________________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________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  <w:r w:rsidRPr="00CC6AD1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</w:t>
      </w:r>
      <w:r w:rsidRPr="00CC6AD1">
        <w:rPr>
          <w:rFonts w:ascii="Times New Roman" w:eastAsia="Times New Roman" w:hAnsi="Times New Roman" w:cs="Times New Roman"/>
          <w:i/>
          <w:color w:val="000000" w:themeColor="text1"/>
          <w:szCs w:val="26"/>
        </w:rPr>
        <w:t>подпись</w:t>
      </w: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Default="0033515D" w:rsidP="0033515D">
      <w:pPr>
        <w:rPr>
          <w:rFonts w:ascii="Times New Roman" w:eastAsia="Times New Roman" w:hAnsi="Times New Roman" w:cs="Times New Roman"/>
          <w:i/>
          <w:color w:val="000000" w:themeColor="text1"/>
          <w:szCs w:val="26"/>
        </w:rPr>
      </w:pPr>
    </w:p>
    <w:p w:rsidR="0033515D" w:rsidRPr="0003292C" w:rsidRDefault="0033515D" w:rsidP="0033515D">
      <w:pPr>
        <w:jc w:val="center"/>
        <w:rPr>
          <w:rFonts w:ascii="Times New Roman" w:hAnsi="Times New Roman" w:cs="Times New Roman"/>
          <w:caps/>
        </w:rPr>
      </w:pPr>
      <w:r w:rsidRPr="0003292C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lastRenderedPageBreak/>
        <w:t>Блок 6. Методический аудит</w:t>
      </w:r>
      <w: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Саморефлексия по итогам прохождения ИОМ.</w:t>
      </w:r>
    </w:p>
    <w:p w:rsidR="0033515D" w:rsidRPr="00AB4CA9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</w:pPr>
      <w:r w:rsidRPr="00AB4CA9">
        <w:rPr>
          <w:rFonts w:ascii="Times New Roman" w:eastAsia="Times New Roman" w:hAnsi="Times New Roman" w:cs="Times New Roman"/>
          <w:b/>
          <w:bCs/>
          <w:caps/>
          <w:spacing w:val="-1"/>
          <w:sz w:val="24"/>
          <w:szCs w:val="24"/>
        </w:rPr>
        <w:t>ОТЧЕТНОЕ МЕРОПРИЯТИЕ (форма определяется педагогом)</w:t>
      </w:r>
    </w:p>
    <w:p w:rsidR="0033515D" w:rsidRDefault="0033515D" w:rsidP="0033515D">
      <w:pPr>
        <w:shd w:val="clear" w:color="auto" w:fill="FFFFFF"/>
        <w:ind w:left="113"/>
        <w:jc w:val="center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</w:p>
    <w:p w:rsidR="0033515D" w:rsidRDefault="0033515D" w:rsidP="0033515D">
      <w:pPr>
        <w:shd w:val="clear" w:color="auto" w:fill="FFFFFF"/>
        <w:spacing w:line="360" w:lineRule="auto"/>
        <w:ind w:left="113"/>
        <w:jc w:val="both"/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aps/>
          <w:spacing w:val="-1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>Педагогический работник                                                   ___________________________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Координатор ИОМП от МО 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___________________________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Cs w:val="26"/>
        </w:rPr>
        <w:t xml:space="preserve">                    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</w:p>
    <w:p w:rsidR="0033515D" w:rsidRPr="00311EF6" w:rsidRDefault="0033515D" w:rsidP="0033515D">
      <w:pPr>
        <w:spacing w:after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Тьютор/специалист ЦНППМ              </w:t>
      </w:r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___________________________</w:t>
      </w:r>
    </w:p>
    <w:p w:rsidR="0033515D" w:rsidRDefault="0033515D" w:rsidP="0033515D">
      <w:r w:rsidRPr="00311EF6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  <w:r w:rsidRPr="00311EF6">
        <w:rPr>
          <w:rFonts w:ascii="Times New Roman" w:eastAsia="Times New Roman" w:hAnsi="Times New Roman" w:cs="Times New Roman"/>
          <w:i/>
          <w:szCs w:val="26"/>
        </w:rPr>
        <w:t>подпись</w:t>
      </w:r>
      <w:r>
        <w:t xml:space="preserve">  </w:t>
      </w:r>
    </w:p>
    <w:bookmarkEnd w:id="0"/>
    <w:p w:rsidR="00C81C38" w:rsidRDefault="00C81C38" w:rsidP="00C81C38">
      <w:pPr>
        <w:spacing w:after="0"/>
        <w:jc w:val="center"/>
        <w:rPr>
          <w:rFonts w:ascii="Times New Roman" w:hAnsi="Times New Roman" w:cs="Times New Roman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УТВЕРЖДЕНО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 xml:space="preserve">приказом ГБУ ДПО РД «ДИРО» 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  <w:r w:rsidRPr="00AA3D0B">
        <w:rPr>
          <w:rFonts w:ascii="Times New Roman" w:hAnsi="Times New Roman" w:cs="Times New Roman"/>
        </w:rPr>
        <w:t>от «</w:t>
      </w:r>
      <w:r>
        <w:rPr>
          <w:rFonts w:ascii="Times New Roman" w:hAnsi="Times New Roman" w:cs="Times New Roman"/>
        </w:rPr>
        <w:t>12.</w:t>
      </w:r>
      <w:r w:rsidRPr="00AA3D0B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 xml:space="preserve">09. </w:t>
      </w:r>
      <w:r w:rsidRPr="00AA3D0B">
        <w:rPr>
          <w:rFonts w:ascii="Times New Roman" w:hAnsi="Times New Roman" w:cs="Times New Roman"/>
        </w:rPr>
        <w:t>2022 г</w:t>
      </w:r>
      <w:r>
        <w:rPr>
          <w:rFonts w:ascii="Times New Roman" w:hAnsi="Times New Roman" w:cs="Times New Roman"/>
        </w:rPr>
        <w:t>.</w:t>
      </w:r>
      <w:r w:rsidRPr="00AA3D0B">
        <w:rPr>
          <w:rFonts w:ascii="Times New Roman" w:hAnsi="Times New Roman" w:cs="Times New Roman"/>
        </w:rPr>
        <w:t xml:space="preserve"> № </w:t>
      </w:r>
      <w:r>
        <w:rPr>
          <w:rFonts w:ascii="Times New Roman" w:hAnsi="Times New Roman" w:cs="Times New Roman"/>
        </w:rPr>
        <w:t>145-О</w:t>
      </w:r>
    </w:p>
    <w:p w:rsidR="00D06B34" w:rsidRPr="00AA3D0B" w:rsidRDefault="00D06B34" w:rsidP="00D06B34">
      <w:pPr>
        <w:spacing w:after="0"/>
        <w:jc w:val="right"/>
        <w:rPr>
          <w:rFonts w:ascii="Times New Roman" w:hAnsi="Times New Roman" w:cs="Times New Roman"/>
        </w:rPr>
      </w:pP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ПОЛОЖЕНИЕ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 порядке и формах диагностики профессиональных дефицитов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педагогических работников и управленческих кадров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образовательных организаций Республики Дагестан </w:t>
      </w:r>
    </w:p>
    <w:p w:rsidR="00D06B34" w:rsidRPr="006A3772" w:rsidRDefault="00D06B34" w:rsidP="00D06B34">
      <w:pPr>
        <w:spacing w:after="0"/>
        <w:jc w:val="center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6A3772">
        <w:rPr>
          <w:rFonts w:ascii="Times New Roman" w:hAnsi="Times New Roman" w:cs="Times New Roman"/>
          <w:b/>
          <w:color w:val="C00000"/>
          <w:sz w:val="26"/>
          <w:szCs w:val="26"/>
        </w:rPr>
        <w:t>с возможностью получения индивидуального плана</w:t>
      </w:r>
    </w:p>
    <w:p w:rsidR="00D06B34" w:rsidRPr="00377766" w:rsidRDefault="00D06B34" w:rsidP="00D06B34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Положение о порядке и формах диагностики профессиональных дефицитов педагогических работников и управленческих кадров образовательных организаций Республики Дагестан с возможностью получения индивидуального плана (далее Положение) разработано в соответствии с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377766">
        <w:rPr>
          <w:rFonts w:ascii="Times New Roman" w:hAnsi="Times New Roman" w:cs="Times New Roman"/>
          <w:sz w:val="24"/>
          <w:szCs w:val="24"/>
        </w:rPr>
        <w:t>диной федеральной систем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работников и управленческих кадров в целях формирования </w:t>
      </w:r>
      <w:r>
        <w:rPr>
          <w:rFonts w:ascii="Times New Roman" w:hAnsi="Times New Roman" w:cs="Times New Roman"/>
          <w:sz w:val="24"/>
          <w:szCs w:val="24"/>
        </w:rPr>
        <w:t>согласованных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подходов к обеспечению персонифицированного повышения квалификации педагогических работников и управленческих кадров на основе выявленных профессиональных дефицитов.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Под единой федеральной системой научно-методического сопровождения педагогических работников и управленческих кадров (далее ЕФС) понимается совокупность взаимосвязанных и интегрированных между собой, но при этом относительно самостоятельных субъектов научно-методической деятельности федерального, регионального и муниципального уровней, обеспечивающих сопровождение педагогов и управленческих кадров в повышении квалификации, переподготовке, в том числе с учетом выявления профессиональных дефицитов и построения на их основе индивидуальных маршрутов непрерывного развития профессионального мастерства, а также использования стажировочных площадок, сетевых форм взаимодействия и внедрения механизмов наставничества. </w:t>
      </w:r>
    </w:p>
    <w:p w:rsidR="004968E7" w:rsidRDefault="004968E7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tabs>
          <w:tab w:val="left" w:pos="567"/>
        </w:tabs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1.3.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Структурными элементами ЕФС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координатор (ФГАОУ ДПО «Академия Минпросвещения России»), осуществляющий функции Федерального центра непрерывного повышения профессионального мастерства педагогических работников, являющийся оператором деятельности региональной сети </w:t>
      </w:r>
      <w:r>
        <w:rPr>
          <w:rFonts w:ascii="Times New Roman" w:hAnsi="Times New Roman"/>
          <w:sz w:val="24"/>
          <w:szCs w:val="24"/>
        </w:rPr>
        <w:t>дополнительного профессионального образования</w:t>
      </w:r>
      <w:r w:rsidRPr="00377766">
        <w:rPr>
          <w:rFonts w:ascii="Times New Roman" w:hAnsi="Times New Roman" w:cs="Times New Roman"/>
          <w:sz w:val="24"/>
          <w:szCs w:val="24"/>
        </w:rPr>
        <w:t xml:space="preserve">, разрабатывающим показатели эффективности их работы, оказывающим методическую, организационную и содержательную поддержку, проводящим мониторинг результатов их деятельности; </w:t>
      </w:r>
    </w:p>
    <w:p w:rsidR="00D06B34" w:rsidRPr="00B957FD" w:rsidRDefault="00D06B34" w:rsidP="00D06B34">
      <w:pPr>
        <w:rPr>
          <w:rFonts w:ascii="Times New Roman" w:hAnsi="Times New Roman" w:cs="Times New Roman"/>
        </w:rPr>
        <w:sectPr w:rsidR="00D06B34" w:rsidRPr="00B957FD" w:rsidSect="00D06B34">
          <w:type w:val="continuous"/>
          <w:pgSz w:w="16834" w:h="11909" w:orient="landscape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D06B34" w:rsidRDefault="00D06B34" w:rsidP="00D06B34">
      <w:pPr>
        <w:jc w:val="center"/>
      </w:pP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федеральные центры научно-методического сопровождения педагогических работников, осуществляющие функции по разработке, апробации и внедрению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концептуальных положений и моделей опережающего профессионального развития современного педагога в сетевом формате;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подходов к совершенствованию региональных систем научно-методического сопровождения педагогов с учетом специфики регионов; </w:t>
      </w:r>
    </w:p>
    <w:p w:rsidR="00D06B34" w:rsidRDefault="00D06B34" w:rsidP="00D06B34">
      <w:pPr>
        <w:pStyle w:val="a6"/>
        <w:spacing w:after="0"/>
        <w:ind w:left="851"/>
        <w:jc w:val="both"/>
        <w:rPr>
          <w:rFonts w:ascii="Times New Roman" w:hAnsi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вариативных моделей непрерывного педагогического образования, включая среднее профессиональное и дополнительное профессиональное образование, в сетевом формате; </w:t>
      </w:r>
    </w:p>
    <w:p w:rsidR="00D06B34" w:rsidRPr="00377766" w:rsidRDefault="00D06B34" w:rsidP="00D06B34">
      <w:pPr>
        <w:pStyle w:val="a6"/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моделей выявления, отбора и сопровождения педагогически одаренной молодежи; диагностических комплексов профессиональных компетенций педагогов; </w:t>
      </w:r>
    </w:p>
    <w:p w:rsidR="00D06B34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 xml:space="preserve">центр непрерывного повышения профессионального мастерства педагогических работников (далее ЦНППМ ДИРО), выступающий координатором региональной инфраструктуры системы научно-методического сопровождения педагогических работников и управленческих кадров; </w:t>
      </w:r>
    </w:p>
    <w:p w:rsidR="00D06B34" w:rsidRPr="006C08AC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6C08AC">
        <w:rPr>
          <w:rFonts w:ascii="Times New Roman" w:hAnsi="Times New Roman" w:cs="Times New Roman"/>
          <w:sz w:val="24"/>
          <w:szCs w:val="24"/>
        </w:rPr>
        <w:t>региональная система научно-методического сопровождения педагогических работников и управленческих кадров (далее PC HMC) совокупность региональных организаций, имеющих соответствующую лицензию, а также лица, ответственные за организацию методической (научно-методической) работы в образовательных организациях, региональный орган исполнительной власти, осуществляющи</w:t>
      </w:r>
      <w:r>
        <w:rPr>
          <w:rFonts w:ascii="Times New Roman" w:hAnsi="Times New Roman"/>
          <w:sz w:val="24"/>
          <w:szCs w:val="24"/>
        </w:rPr>
        <w:t>й</w:t>
      </w:r>
      <w:r w:rsidRPr="006C08AC">
        <w:rPr>
          <w:rFonts w:ascii="Times New Roman" w:hAnsi="Times New Roman" w:cs="Times New Roman"/>
          <w:sz w:val="24"/>
          <w:szCs w:val="24"/>
        </w:rPr>
        <w:t xml:space="preserve"> государственное управление в сфере образования – Министерство образования и науки Республики Дагестан;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Arial" w:hAnsi="Arial" w:cs="Arial"/>
          <w:i/>
          <w:iCs/>
          <w:color w:val="888888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региональные учебно-методические объединения, методические советы, муниципальные методические службы, иные общественно-профессиональные объединения, ассоциации, комиссии, советы. </w:t>
      </w:r>
    </w:p>
    <w:p w:rsidR="004968E7" w:rsidRDefault="004968E7" w:rsidP="00D06B34">
      <w:pPr>
        <w:spacing w:after="0"/>
        <w:ind w:left="567" w:hanging="567"/>
        <w:jc w:val="both"/>
        <w:rPr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sz w:val="24"/>
          <w:szCs w:val="24"/>
        </w:rPr>
        <w:t xml:space="preserve">1.4. </w:t>
      </w:r>
      <w:r w:rsidRPr="00377766">
        <w:rPr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>Нормативными правовыми основаниями проведения диагностики профессиональных дефицитов педагогических работников и управленческих кадров образования (далее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диагностика профессиональных дефицитов) являются: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Федеральный закон от 29 декабря 2012 г. № 273-ФЗ «Об образовании в Российской Федерации»;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21 июля 2020 г. № 474 «О национальных целях развития Российской Федерации на период до 2030 года»;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Правительства Российской Федерации от 31 декабря 2019 г. № 3273- p «Об утверждении основных принципов национальной системы профессионального роста педагогических работников Российской Федерации, включая национальную систему педагогического роста»;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паспорт федерального проекта «Современная школа» национального проекта «Образование»;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распоряжение Министерства просвещения Российской Федерации от 16 декабря 2020 г. № P-174 «Об утверждении Концепции создания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распоряжение Министерства просвещения Российской Федерации от 4 февраля 2021 г. № Р-33 «Об утверждении методических рекомендаций по реализации мероприятий по формированию и обеспечению функционирования единой федеральной системы научно-методического сопровождения педагогических работников и управленческих кадров»;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приказ Министерства труда и социальной защиты Российской Федерации от 18 октября 2013 г.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создании и функционировании региональной с</w:t>
      </w:r>
      <w:r w:rsidRPr="00377766">
        <w:rPr>
          <w:rFonts w:ascii="Times New Roman" w:hAnsi="Times New Roman" w:cs="Times New Roman"/>
          <w:sz w:val="24"/>
          <w:szCs w:val="24"/>
        </w:rPr>
        <w:t>истем</w:t>
      </w:r>
      <w:r>
        <w:rPr>
          <w:rFonts w:ascii="Times New Roman" w:hAnsi="Times New Roman"/>
          <w:sz w:val="24"/>
          <w:szCs w:val="24"/>
        </w:rPr>
        <w:t>ы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научно-методического сопровождения педагогических и управленческих кадров Республики Дагестан</w:t>
      </w:r>
      <w:r>
        <w:rPr>
          <w:rFonts w:ascii="Times New Roman" w:hAnsi="Times New Roman"/>
          <w:sz w:val="24"/>
          <w:szCs w:val="24"/>
        </w:rPr>
        <w:t>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Стратегия научно-методического сопровождения педагогических и управленческих кадров «Возобновляемое образование» на 2022-2024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>гг.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2. Направления и формы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коммуникативных, которые связаны с трудовыми функциями профессионального стандарта «Педагог».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Направления диагностики профессиональных дефицитов управленческих кадров обусловлены закрепленными должностными обязанностями, связанными с управлением процессами, ресурсами, кадрами, результатами и требованиями в области управления информацией.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2.3.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Формы диагностики профессиональных дефицитов, устанавливаемые в ДИРО: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стандартизированных оценочных процедур;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самодиагностика профессиональных дефицитов на основании рефлексии профессиональной деятельности;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диагностика профессиональных дефицитов на основании результатов профессиональной деятельности – образовательных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результатов обучающихся/воспитанников; </w:t>
      </w:r>
    </w:p>
    <w:p w:rsidR="00D06B34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диагностика профессиональных дефицитов на основании экспертной оценки практической (предметно-методической/управленческой) деятельности. </w:t>
      </w:r>
    </w:p>
    <w:p w:rsidR="004968E7" w:rsidRPr="00377766" w:rsidRDefault="004968E7" w:rsidP="004968E7">
      <w:pPr>
        <w:pStyle w:val="a6"/>
        <w:tabs>
          <w:tab w:val="left" w:pos="56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7C564C" w:rsidRDefault="00D06B34" w:rsidP="00D06B34">
      <w:pPr>
        <w:pStyle w:val="a6"/>
        <w:numPr>
          <w:ilvl w:val="1"/>
          <w:numId w:val="30"/>
        </w:numPr>
        <w:suppressAutoHyphens/>
        <w:spacing w:after="0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7C564C">
        <w:rPr>
          <w:rFonts w:ascii="Times New Roman" w:hAnsi="Times New Roman"/>
          <w:sz w:val="24"/>
          <w:szCs w:val="24"/>
        </w:rPr>
        <w:t xml:space="preserve">Диагностика профессиональных дефицитов основывается на вариативном, уровневом и комплексном подходах: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вариативный подход проявляется в применении имеющих разные основания форм диагностики профессиональных компетенций;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уровневый подход предполагает выявление разных уровней (минимальный, средний, высокий)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комплексный подход проявляется в одновременном применении разных форм диагностики.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Диагностика профессиональных дефицитов на основании стандартизированных оценочных процедур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производится посредством выполнения диагностической работы с использованием стандартизированного инструментария, спроектированного: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 по блокам профессиональных компетенций (предметных, методических, психолого-педагогических, коммуникативных);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по функциональным блокам управления (процессами, ресурсами, кадрами, результатами, информацией).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3.2.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на основании стандартизированных оценочных процедур может осуществляться как отдель</w:t>
      </w:r>
      <w:r>
        <w:rPr>
          <w:rFonts w:ascii="Times New Roman" w:hAnsi="Times New Roman" w:cs="Times New Roman"/>
          <w:sz w:val="24"/>
          <w:szCs w:val="24"/>
        </w:rPr>
        <w:t xml:space="preserve">ное диагностическое мероприятие, та и </w:t>
      </w:r>
      <w:r w:rsidRPr="00377766">
        <w:rPr>
          <w:rFonts w:ascii="Times New Roman" w:hAnsi="Times New Roman" w:cs="Times New Roman"/>
          <w:sz w:val="24"/>
          <w:szCs w:val="24"/>
        </w:rPr>
        <w:t xml:space="preserve">в рамках входного/итогового тестирования при обучении по дополнительной профессиональной программе повышения квалификации (далее ДПП ПK). Тематика ДПП ПK определяет направленность диагностических заданий входного/итогового тестирования.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Каждый блок диагностических заданий должен содержать тестовые задания различных видов (выбор одного ответа или нескольких, установление соответствия или последовательности, формулировка краткого/развернутого ответа).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профессиональных дефицитов осуществляется на основе уровневого подхода и позволяет выявить несколько уровней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дефицитов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: высокий, средний, низкий.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3.4.1. Применительно к предметным компетенциям педагогических работников: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Высокий уровень дефицита свидетельствует о слабой предметной подготовке учителя, которая позволяет выполнять задания преимущественно базового уровня сложности. Высокий уровень дефицита методических, психолого-педагогических, коммуникативных компетенций означает неумение решать стандартные профессиональные задачи.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уровень свидетельствуют о недостаточной предметной подготовке учителя, которая позволяет выполнять задания базового и частично продвинутого уровня сложности. 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профессиональные задачи в новых условиях.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Низкий уровень свидетельствует о достаточной предметной подготовке учителя, которая обеспечивает выполнение заданий всех уровней сложности.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умение решать профессиональные задачи в нестандартных ситуациях.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3.4.2. Применительно к управленческим кадрам: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высокий уровень дефицита управленческих компетенций означает неумение решать стандартные управленческие задачи,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средний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новых условиях,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минимальный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неумение решать управленческие задачи в нестандартных ситуациях.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 таблице представлены рекомендации к определению уровней профессиональных дефицитов и способам их восполнения (на примере предметных дефицитов). </w:t>
      </w:r>
    </w:p>
    <w:tbl>
      <w:tblPr>
        <w:tblStyle w:val="a8"/>
        <w:tblW w:w="14488" w:type="dxa"/>
        <w:tblInd w:w="108" w:type="dxa"/>
        <w:tblLook w:val="04A0" w:firstRow="1" w:lastRow="0" w:firstColumn="1" w:lastColumn="0" w:noHBand="0" w:noVBand="1"/>
      </w:tblPr>
      <w:tblGrid>
        <w:gridCol w:w="3856"/>
        <w:gridCol w:w="2694"/>
        <w:gridCol w:w="7938"/>
      </w:tblGrid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Результативность диагностики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Дефицитарный уровень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Рекомендации по способам восполнения предметных дефицитов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менее 60%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61-80%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по технологии индивидуального плана или повышение квалификации по предметным программам</w:t>
            </w:r>
          </w:p>
        </w:tc>
      </w:tr>
      <w:tr w:rsidR="00D06B34" w:rsidRPr="00377766" w:rsidTr="00D06B34">
        <w:tc>
          <w:tcPr>
            <w:tcW w:w="3856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81-100% выполнения диагностических заданий</w:t>
            </w:r>
          </w:p>
        </w:tc>
        <w:tc>
          <w:tcPr>
            <w:tcW w:w="2694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Минимальный или отсутствие дефицита</w:t>
            </w:r>
          </w:p>
        </w:tc>
        <w:tc>
          <w:tcPr>
            <w:tcW w:w="7938" w:type="dxa"/>
          </w:tcPr>
          <w:p w:rsidR="00D06B34" w:rsidRPr="00377766" w:rsidRDefault="00D06B34" w:rsidP="00F247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7766">
              <w:rPr>
                <w:rFonts w:ascii="Times New Roman" w:hAnsi="Times New Roman" w:cs="Times New Roman"/>
                <w:sz w:val="24"/>
                <w:szCs w:val="24"/>
              </w:rPr>
              <w:t>Профессиональнее развитие в области предметных компетенций на основе неформального и информального образования</w:t>
            </w:r>
          </w:p>
        </w:tc>
      </w:tr>
    </w:tbl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3.5.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Инструментарием диагностики профессиональных дефицитов на основании стандартизированных оценочных процедур являются тесты с заданиями закрытого и открытого типа. Тестирование является приоритетной процедурой диагностики, поскольку позволяет получить объективные данные о профессиональных дефицитах.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закрытого типа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3.6.1. Типы заданий: задания с выбором одного правильного ответа, задания с множественным выбором, задания на установление соответствия, задания на установление последовательности (порядка).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Требования к содержанию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краткая, ясная и однозначная формулировка заданий, которую разработчик и участник диагностики трактуют одинаково;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исключение качественных характеристик (эффективно, оптимально, достаточно и т. п.) или пояснение их через количественные характеристики;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недопустимость использования слов-подсказок в тексте заданий и вариантах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ответ на отдельное задание не должен быть подсказкой к другим заданиям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tabs>
          <w:tab w:val="left" w:pos="567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одинаковая привлекательность для выбора всего меню ответов;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проектирование вариантов ответа по одному основанию (например, если один вариант ответа является конкретным, частным случаем, то и другие должны быть конкретными, а не общими случаями).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3.6.2. Уровни сложности заданий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первый уровень направлен на выявление знаний;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второй уровень направлен на выявление умений применять знания в типичных ситуациях;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третий уровень направлен на выявление умений применять знания в нестандартных ситуациях.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обеспечения вариативности теста рекомендуется: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включать в тест 4 параллельных варианта;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не использовать идентичные задания в параллельных вариантах;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использовать не менее трех разных форм заданий в каждом варианте теста;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следовать принципу фасетных (однотипных) заданий в параллельных вариантах.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3.6.3. Рекомендации по количеству заданий и вариантов теста: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одного правильного ответа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не менее 4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с выбором всех верных ответов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вариантов ответа в заданиях на установление последовательности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4-7 вариантов ответа. </w:t>
      </w:r>
    </w:p>
    <w:p w:rsidR="002675E8" w:rsidRDefault="002675E8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3.7.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Особенности требований к тестовым заданиям открытого типа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 заданиям открытого типа относятся два вида: задания-дополнения и задания свободного изложения. Ответ на задания-дополнения (задания с кратким ответом) не должен превышать 2-3 слов, чаще всего такой ответ составляет одно слово, число, символ. Эти ограничения обеспечивают однозначность оценивания.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Рекомендации по проектированию заданий-дополнений: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каждое задание должно быть нацелено на конкретное дополнение, место для которого обозначается (например, прочерком или точками);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текст задания должен содержать минимальное количество информации, необходимое для его правильного выполнения.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Для выполнения заданий свободного изложения тестируемому необходимо сформулировать и записать развернутый ответ. Задания свободного изложения требуют экспертного оценивания. В структуру заданий свободного изложения рекомендуется включать стимульную часть (в виде текста, рисунка, графика, таблицы, схемы), которая содержит учебную информацию для ответа на несколько вопросов.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Задания свободного изложения направлены на выявление действий тестируемого в разных профессиональных ситуациях: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работников: при планировании и проведении учебных занятий, формировании мотивации к обучению, организации учебной деятельности, оценивании учебных достижений, применении цифровых инструментов при обучении, взаимодействии с обучающимися, самопрезентации;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кадров: при планировании работы образовательной организации, реализации требований федеральных государственных образовательных стандартов, подборе и расстановке кадров, обеспечении качества образования, создании материально-технической базы, обеспечении цифровизации образовательного процесса, защиты персональных данных, открытости и доступности информации.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0F6E" w:rsidRPr="00377766" w:rsidRDefault="00340F6E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Самодиагностика профессиональных </w:t>
      </w:r>
      <w:r>
        <w:rPr>
          <w:rFonts w:ascii="Times New Roman" w:hAnsi="Times New Roman" w:cs="Times New Roman"/>
          <w:b/>
          <w:sz w:val="24"/>
          <w:szCs w:val="24"/>
        </w:rPr>
        <w:t>проблем/</w:t>
      </w:r>
      <w:r w:rsidRPr="00377766">
        <w:rPr>
          <w:rFonts w:ascii="Times New Roman" w:hAnsi="Times New Roman" w:cs="Times New Roman"/>
          <w:b/>
          <w:sz w:val="24"/>
          <w:szCs w:val="24"/>
        </w:rPr>
        <w:t xml:space="preserve">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4.1. </w:t>
      </w:r>
      <w:r w:rsidRPr="00377766">
        <w:rPr>
          <w:rFonts w:ascii="Times New Roman" w:hAnsi="Times New Roman" w:cs="Times New Roman"/>
          <w:sz w:val="24"/>
          <w:szCs w:val="24"/>
        </w:rPr>
        <w:tab/>
        <w:t>Универсальным инструментом для самодиагностики профессиональных дефицитов является анкета/чек-лист, обеспечивающи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77766">
        <w:rPr>
          <w:rFonts w:ascii="Times New Roman" w:hAnsi="Times New Roman" w:cs="Times New Roman"/>
          <w:sz w:val="24"/>
          <w:szCs w:val="24"/>
        </w:rPr>
        <w:t xml:space="preserve"> структурированный сбор первичных количественных данных (статистики). Основа для структурирования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функциональные блоки профессиональной деятельности, определяемые трудовыми функциями/должностными обязанностями диагностируемого.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включать в анкету/чек-лист: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педагогического работника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предметный, методический, психолого-педагогический, коммуникативный;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руководящих кадров вопросы по блокам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процессы, ресурсы, кадры, результаты, информация.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Рекомендации по составлению анкет/чек-листов: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анкеты делятся на закрытые (на основе выбора из готового меню), полузакрытые (меню предусматривает возможность самостоятельного ответа), открытые (предполагается свободное формулирование ответа);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количество развернутых ответов по существу задаваемых открытых вопросов позволяет составить представление о глубине рефлексии профессиональных дефицитов педагогическими работниками/управленческими кадрами;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должны быть сформулированы четко, ясно, исключать двусмысленность и разночтения;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вопросы следует располагать исходя из принципа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от простого к сложному, от общего к частному.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5. Диагностика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5.1.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профессиональной деятельности педагогического работника осуществляется на основании экспертного анализа его результатов в области обучения, воспитания, развития обучающихся.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5.2.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Оценка результатов деятельности управленческих кадров осуществляется органом, выполняющим функции и полномочия учредителя образовательной организации, в том числе в рамках аттестационных процедур на соответствие занимаемой должности. </w:t>
      </w: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t xml:space="preserve">6. Диагностика профессиональных дефицитов на основании экспертной оценки практической деятельности педагогических работников.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6.1. </w:t>
      </w:r>
      <w:r w:rsidRPr="00377766">
        <w:rPr>
          <w:rFonts w:ascii="Times New Roman" w:hAnsi="Times New Roman" w:cs="Times New Roman"/>
          <w:sz w:val="24"/>
          <w:szCs w:val="24"/>
        </w:rPr>
        <w:tab/>
        <w:t>Диагностика может проводиться в форме обсуждения открытых мероприятий: открытых уроков; выступлений в профессиональных аудиториях; участия в профессиональных конкурсах и др. Основанием для экспертной оценки может служить чек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77766">
        <w:rPr>
          <w:rFonts w:ascii="Times New Roman" w:hAnsi="Times New Roman" w:cs="Times New Roman"/>
          <w:sz w:val="24"/>
          <w:szCs w:val="24"/>
        </w:rPr>
        <w:t xml:space="preserve">лист.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6.2.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Диагностика профессиональных дефицитов управленческих кадров может производиться по итогам экспертной оценки в рамках аттестационных процедур на соответствие занимаемой должности. </w:t>
      </w:r>
    </w:p>
    <w:p w:rsidR="00D06B34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8E7" w:rsidRPr="00377766" w:rsidRDefault="004968E7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B34" w:rsidRPr="00377766" w:rsidRDefault="00D06B34" w:rsidP="00D06B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776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Порядок диагностики профессиональных дефицитов </w:t>
      </w: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стандартизированных оценочных процедур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7.1.1 Участие в диагностике профессиональных дефицитов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добровольное, осуществляется на основании личного заявления.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7.1.2. </w:t>
      </w:r>
      <w:r>
        <w:rPr>
          <w:rFonts w:ascii="Times New Roman" w:hAnsi="Times New Roman" w:cs="Times New Roman"/>
          <w:sz w:val="24"/>
          <w:szCs w:val="24"/>
        </w:rPr>
        <w:tab/>
      </w:r>
      <w:r w:rsidRPr="00377766">
        <w:rPr>
          <w:rFonts w:ascii="Times New Roman" w:hAnsi="Times New Roman" w:cs="Times New Roman"/>
          <w:sz w:val="24"/>
          <w:szCs w:val="24"/>
        </w:rPr>
        <w:t xml:space="preserve">Оператором диагностики может выступать ЦНППМ или одна из организаций, реализующих дополнительное профессиональное образование. Оператор диагностики профессиональных дефицитов назначается региональным органом исполнительной власти, осуществляющим государственное управление в сфере образования. </w:t>
      </w:r>
    </w:p>
    <w:p w:rsidR="00D06B34" w:rsidRPr="00377766" w:rsidRDefault="00D06B34" w:rsidP="00D06B34">
      <w:pPr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7.1.3. Функции оператора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7766">
        <w:rPr>
          <w:rFonts w:ascii="Times New Roman" w:hAnsi="Times New Roman" w:cs="Times New Roman"/>
          <w:sz w:val="24"/>
          <w:szCs w:val="24"/>
        </w:rPr>
        <w:t xml:space="preserve">диагностики профессиональных дефицитов: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комиссий по разработке диагностических материалов, варианты диагностических заданий, критерии их оценивания, критерии определения уровней профессиональных дефицитов;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определение сроков, места проведения диагностики, порядка подачи заявлений об участии в диагностике, условий хранения диагностических материалов, информирование участников;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региональных комиссий (далее PK), участвующих в процедуре диагностики, включая председателей и заместителей председателей, экспертов и специалистов, привлекаемых к процедуре диагностики;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определение порядка проверки диагностических работ; </w:t>
      </w:r>
    </w:p>
    <w:p w:rsidR="00D06B34" w:rsidRPr="00377766" w:rsidRDefault="00D06B34" w:rsidP="00D06B34">
      <w:pPr>
        <w:pStyle w:val="a6"/>
        <w:numPr>
          <w:ilvl w:val="0"/>
          <w:numId w:val="2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создание конфликтных комиссий, определение порядка подачи и рассмотрения апелляций по вопросам нарушения порядка, несогласия с выставленными баллами. </w:t>
      </w:r>
    </w:p>
    <w:p w:rsidR="00D06B34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Процедура диагностики: </w:t>
      </w:r>
    </w:p>
    <w:p w:rsidR="00D06B34" w:rsidRPr="00377766" w:rsidRDefault="00D06B34" w:rsidP="00D06B3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каждого участника диагностики организуется отдельное рабочее место.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 день проведения диагностики в ППД присутствуют руководитель и организаторы диагностики, не менее одного члена PK, технический специалист по работе с аппаратным и программным обеспечением.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Пакет диагностических материалов для каждого участника диагностики включает диагностические задания, бланки регистрации, бланки ответов на задания.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Проверка диагностических работ представляет собой проверку ответов на задания открытого типа экспертами PK.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При диагностике профессиональных дефицитов в рамках кypсов повышения квалификации содержание диагностических материалов определяется тематикой курсов.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Рекомендуется проводить входную диагностику в начале обучения, итоговую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 w:rsidRPr="00377766">
        <w:rPr>
          <w:rFonts w:ascii="Times New Roman" w:hAnsi="Times New Roman" w:cs="Times New Roman"/>
          <w:sz w:val="24"/>
          <w:szCs w:val="24"/>
        </w:rPr>
        <w:t xml:space="preserve"> в конце.  Данный вид диагностики может быть проведен с использованием бланковой технологии или в электронном виде (из личного кабинета слушателя курсов).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7.2.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самодиагностики профессиональных дефицитов на основании рефлексии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lastRenderedPageBreak/>
        <w:t xml:space="preserve">Данную диагностику рекомендуется проводить в рамках обучения по ДПП ПK на добровольной основе и без ограничения по времени, что позволяет получить максимально достоверные данные. Содержание диагностических материалов определяется целью диагностики. Самодиагностика может быть проведена как с помощью бланковой технологии, так и в дистанционном режиме. </w:t>
      </w:r>
    </w:p>
    <w:p w:rsidR="004968E7" w:rsidRDefault="004968E7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7.3. </w:t>
      </w:r>
      <w:r w:rsidRPr="00377766">
        <w:rPr>
          <w:rFonts w:ascii="Times New Roman" w:hAnsi="Times New Roman" w:cs="Times New Roman"/>
          <w:sz w:val="24"/>
          <w:szCs w:val="24"/>
        </w:rPr>
        <w:tab/>
        <w:t xml:space="preserve">Порядок диагностики профессиональных дефицитов на основании результатов профессиональной деятельности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педагогических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а) анализ результатов независимых диагностик обучающихся, результатов стандартизированных оценочных процедур в рамках внутренней системы оценки качества образования, портфолио обучающихся, динамики личностных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377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(предметными, методическими, психолого-педагогическими, коммуникативными).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Для управленческих кадров данный порядок включает: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а) анализ динамики объективных результатов деятельности образовательной организации; </w:t>
      </w:r>
    </w:p>
    <w:p w:rsidR="00D06B34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б) установление корреляции между результатами анализа и профессиональными дефицитами руководителей образовательных организаций. </w:t>
      </w:r>
    </w:p>
    <w:p w:rsidR="002675E8" w:rsidRPr="00377766" w:rsidRDefault="002675E8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06B34" w:rsidRPr="00377766" w:rsidRDefault="00D06B34" w:rsidP="00D06B34">
      <w:p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7.4. </w:t>
      </w:r>
      <w:r w:rsidRPr="00377766">
        <w:rPr>
          <w:rFonts w:ascii="Times New Roman" w:hAnsi="Times New Roman" w:cs="Times New Roman"/>
          <w:sz w:val="24"/>
          <w:szCs w:val="24"/>
        </w:rPr>
        <w:tab/>
        <w:t>Порядок диагностики профессиональных дефицитов на основании экспертной оценки практической (предметно-методической/управленческой)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77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Включает участие диагностируемого в открытом мероприятии, его анализ и подготовку заключения о выявленных профессиональных дефицитах.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 xml:space="preserve">Процедуры самодиагностики профессиональных дефицитов на основании рефлексии профессиональной деятельности, диагностики профессиональных дефицитов на основании результатов профессиональной деятельности, диагностики профессиональных дефицитов на основании экспертной оценки практической (предметно-методической/ управленческой) деятельности не имеют строгой периодичности. </w:t>
      </w:r>
    </w:p>
    <w:p w:rsidR="00D06B34" w:rsidRPr="00377766" w:rsidRDefault="00D06B34" w:rsidP="00D06B34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377766">
        <w:rPr>
          <w:rFonts w:ascii="Times New Roman" w:hAnsi="Times New Roman" w:cs="Times New Roman"/>
          <w:sz w:val="24"/>
          <w:szCs w:val="24"/>
        </w:rPr>
        <w:t>Результаты этих процедур, в сочетании с результатами диагностики профессиональных дефицитов на основании стандартизированных оценочных процедур, являются основанием для формирования комплексного дефицитарного профиля работника, на основании которого может строит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377766">
        <w:rPr>
          <w:rFonts w:ascii="Times New Roman" w:hAnsi="Times New Roman" w:cs="Times New Roman"/>
          <w:sz w:val="24"/>
          <w:szCs w:val="24"/>
        </w:rPr>
        <w:t>ся индивидуальный план профессионального развития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08A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индивидуальный образовательный маршрут.</w:t>
      </w: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</w:pPr>
    </w:p>
    <w:p w:rsidR="00D06B34" w:rsidRDefault="00D06B34" w:rsidP="0033515D">
      <w:pPr>
        <w:rPr>
          <w:rFonts w:ascii="Times New Roman" w:hAnsi="Times New Roman" w:cs="Times New Roman"/>
        </w:rPr>
        <w:sectPr w:rsidR="00D06B34" w:rsidSect="00EA356E">
          <w:type w:val="continuous"/>
          <w:pgSz w:w="16834" w:h="11909" w:orient="landscape" w:code="9"/>
          <w:pgMar w:top="1134" w:right="1134" w:bottom="1134" w:left="1134" w:header="720" w:footer="720" w:gutter="0"/>
          <w:cols w:space="60"/>
          <w:noEndnote/>
          <w:docGrid w:linePitch="299"/>
        </w:sectPr>
      </w:pPr>
    </w:p>
    <w:p w:rsidR="00C81C38" w:rsidRDefault="00C81C38" w:rsidP="00127E1F">
      <w:pPr>
        <w:spacing w:after="0"/>
        <w:jc w:val="center"/>
        <w:rPr>
          <w:b/>
          <w:sz w:val="28"/>
          <w:szCs w:val="28"/>
        </w:rPr>
      </w:pPr>
      <w:r w:rsidRPr="00C61E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3D9B462" wp14:editId="61EA0112">
            <wp:extent cx="371475" cy="337705"/>
            <wp:effectExtent l="0" t="0" r="0" b="571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40" cy="36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1F" w:rsidRPr="00C81C38" w:rsidRDefault="00127E1F" w:rsidP="00127E1F">
      <w:pPr>
        <w:spacing w:after="0"/>
        <w:jc w:val="center"/>
        <w:rPr>
          <w:b/>
          <w:color w:val="002060"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ОРГАНИЗАЦИЯ НАСТАВНИЧЕСТВА В ОБРАЗОВАТЕЛЬНОЙ ОРГАНИЗАЦИИ РЕСПУБЛИКИ ДАГЕСТАН</w:t>
      </w:r>
    </w:p>
    <w:p w:rsidR="00127E1F" w:rsidRPr="00677D50" w:rsidRDefault="00127E1F" w:rsidP="00127E1F">
      <w:pPr>
        <w:spacing w:after="0"/>
        <w:jc w:val="center"/>
        <w:rPr>
          <w:b/>
          <w:sz w:val="28"/>
          <w:szCs w:val="28"/>
        </w:rPr>
      </w:pPr>
      <w:r w:rsidRPr="00C81C38">
        <w:rPr>
          <w:b/>
          <w:color w:val="002060"/>
          <w:sz w:val="28"/>
          <w:szCs w:val="28"/>
        </w:rPr>
        <w:t>ЧЕК-ЛИСТ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Район, наименование образовательной организации________________________________________________________________________________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Фамилия, имя, отчество директора________________________________________________________________________________________________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Фамилия, имя, отчество куратора ОО по наставнической деятельности</w:t>
      </w:r>
      <w:r>
        <w:rPr>
          <w:sz w:val="24"/>
          <w:szCs w:val="24"/>
        </w:rPr>
        <w:t>_________________________________________________________________</w:t>
      </w:r>
    </w:p>
    <w:p w:rsidR="00127E1F" w:rsidRDefault="00127E1F" w:rsidP="00127E1F">
      <w:pPr>
        <w:spacing w:after="0"/>
        <w:rPr>
          <w:sz w:val="24"/>
          <w:szCs w:val="24"/>
        </w:rPr>
      </w:pPr>
      <w:r>
        <w:rPr>
          <w:sz w:val="24"/>
          <w:szCs w:val="24"/>
        </w:rPr>
        <w:t>т</w:t>
      </w:r>
      <w:r w:rsidRPr="00343B8F">
        <w:rPr>
          <w:sz w:val="24"/>
          <w:szCs w:val="24"/>
        </w:rPr>
        <w:t>елефон</w:t>
      </w:r>
      <w:r>
        <w:rPr>
          <w:sz w:val="24"/>
          <w:szCs w:val="24"/>
        </w:rPr>
        <w:t>______________________________________________________</w:t>
      </w:r>
      <w:r w:rsidRPr="00343B8F">
        <w:rPr>
          <w:sz w:val="24"/>
          <w:szCs w:val="24"/>
        </w:rPr>
        <w:t xml:space="preserve"> </w:t>
      </w:r>
    </w:p>
    <w:p w:rsidR="00127E1F" w:rsidRDefault="00127E1F" w:rsidP="00127E1F">
      <w:pPr>
        <w:spacing w:after="0"/>
        <w:rPr>
          <w:sz w:val="24"/>
          <w:szCs w:val="24"/>
        </w:rPr>
      </w:pPr>
      <w:r w:rsidRPr="00343B8F">
        <w:rPr>
          <w:sz w:val="24"/>
          <w:szCs w:val="24"/>
        </w:rPr>
        <w:t>адрес электронной почты</w:t>
      </w:r>
      <w:r>
        <w:rPr>
          <w:sz w:val="24"/>
          <w:szCs w:val="24"/>
        </w:rPr>
        <w:t>_______________________________________</w:t>
      </w:r>
    </w:p>
    <w:p w:rsidR="00127E1F" w:rsidRPr="00343B8F" w:rsidRDefault="00127E1F" w:rsidP="00127E1F">
      <w:pPr>
        <w:spacing w:after="0"/>
        <w:rPr>
          <w:sz w:val="24"/>
          <w:szCs w:val="24"/>
        </w:rPr>
      </w:pPr>
    </w:p>
    <w:tbl>
      <w:tblPr>
        <w:tblStyle w:val="a8"/>
        <w:tblW w:w="15163" w:type="dxa"/>
        <w:tblLayout w:type="fixed"/>
        <w:tblLook w:val="04A0" w:firstRow="1" w:lastRow="0" w:firstColumn="1" w:lastColumn="0" w:noHBand="0" w:noVBand="1"/>
      </w:tblPr>
      <w:tblGrid>
        <w:gridCol w:w="561"/>
        <w:gridCol w:w="1561"/>
        <w:gridCol w:w="6095"/>
        <w:gridCol w:w="4111"/>
        <w:gridCol w:w="2835"/>
      </w:tblGrid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pPr>
              <w:jc w:val="center"/>
            </w:pPr>
            <w:r w:rsidRPr="00343B8F">
              <w:t>№</w:t>
            </w:r>
          </w:p>
        </w:tc>
        <w:tc>
          <w:tcPr>
            <w:tcW w:w="1561" w:type="dxa"/>
          </w:tcPr>
          <w:p w:rsidR="00127E1F" w:rsidRPr="00343B8F" w:rsidRDefault="00127E1F" w:rsidP="00F247B6">
            <w:pPr>
              <w:jc w:val="center"/>
            </w:pPr>
            <w:r>
              <w:t>ЭТАП/РАЗДЕЛ</w:t>
            </w:r>
          </w:p>
        </w:tc>
        <w:tc>
          <w:tcPr>
            <w:tcW w:w="6095" w:type="dxa"/>
          </w:tcPr>
          <w:p w:rsidR="00127E1F" w:rsidRPr="00343B8F" w:rsidRDefault="00127E1F" w:rsidP="00F247B6">
            <w:pPr>
              <w:jc w:val="center"/>
            </w:pPr>
            <w:r w:rsidRPr="00343B8F">
              <w:t>ДЕЯТЕЛЬНОСТЬ</w:t>
            </w:r>
          </w:p>
        </w:tc>
        <w:tc>
          <w:tcPr>
            <w:tcW w:w="4111" w:type="dxa"/>
          </w:tcPr>
          <w:p w:rsidR="00127E1F" w:rsidRPr="00343B8F" w:rsidRDefault="00127E1F" w:rsidP="00F247B6">
            <w:pPr>
              <w:jc w:val="center"/>
            </w:pPr>
            <w:r w:rsidRPr="00343B8F">
              <w:t>ОТМЕТКА о ВЫПОЛНЕНИИ</w:t>
            </w:r>
          </w:p>
        </w:tc>
        <w:tc>
          <w:tcPr>
            <w:tcW w:w="2835" w:type="dxa"/>
          </w:tcPr>
          <w:p w:rsidR="00127E1F" w:rsidRPr="00343B8F" w:rsidRDefault="00127E1F" w:rsidP="00F247B6">
            <w:pPr>
              <w:jc w:val="center"/>
            </w:pPr>
            <w:r w:rsidRPr="00343B8F">
              <w:t>ПРИМЕЧАНИЕ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1.</w:t>
            </w:r>
          </w:p>
        </w:tc>
        <w:tc>
          <w:tcPr>
            <w:tcW w:w="1561" w:type="dxa"/>
            <w:vMerge w:val="restart"/>
          </w:tcPr>
          <w:p w:rsidR="00127E1F" w:rsidRPr="00CD5F70" w:rsidRDefault="00127E1F" w:rsidP="00F247B6">
            <w:pPr>
              <w:rPr>
                <w:b/>
              </w:rPr>
            </w:pPr>
            <w:r w:rsidRPr="00CD5F70">
              <w:rPr>
                <w:b/>
              </w:rPr>
              <w:t>Подготови</w:t>
            </w:r>
            <w:r>
              <w:rPr>
                <w:b/>
              </w:rPr>
              <w:t>-</w:t>
            </w:r>
            <w:r w:rsidRPr="00CD5F70">
              <w:rPr>
                <w:b/>
              </w:rPr>
              <w:t xml:space="preserve">тельный 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Принятие Положения о наставничестве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Положения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Приказ о назначении куратора/ответственного за реализацию наставнической деятельности в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Создание на сайте образовательной организации раздела «Наставничество»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Указать электронную ссылку на сайте ОО 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Составление списка наставляемых с определением тематики совместной деятельности с наставником (на основе профессиональных дефицитов) – п.2 Чек-листа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Подбор и закрепление наставников за наставляемым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Назначение наставников приказом руководителя образовательной организации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издания приказа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Формирование и утверждение дорожной карты внедрения ЦМН (целевой модели наставничества) в образовательной организации)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дату принятия дорожной карты и электронную ссылку на данный документ</w:t>
            </w:r>
          </w:p>
        </w:tc>
      </w:tr>
      <w:tr w:rsidR="00127E1F" w:rsidRPr="00343B8F" w:rsidTr="00F247B6">
        <w:tc>
          <w:tcPr>
            <w:tcW w:w="561" w:type="dxa"/>
          </w:tcPr>
          <w:p w:rsidR="00127E1F" w:rsidRPr="00343B8F" w:rsidRDefault="00127E1F" w:rsidP="00F247B6">
            <w:r>
              <w:lastRenderedPageBreak/>
              <w:t>2.</w:t>
            </w:r>
          </w:p>
        </w:tc>
        <w:tc>
          <w:tcPr>
            <w:tcW w:w="1561" w:type="dxa"/>
          </w:tcPr>
          <w:p w:rsidR="00127E1F" w:rsidRPr="00343B8F" w:rsidRDefault="00127E1F" w:rsidP="00127E1F">
            <w:r>
              <w:t>Диагностический</w:t>
            </w:r>
          </w:p>
        </w:tc>
        <w:tc>
          <w:tcPr>
            <w:tcW w:w="6095" w:type="dxa"/>
          </w:tcPr>
          <w:p w:rsidR="00127E1F" w:rsidRPr="008457EE" w:rsidRDefault="00127E1F" w:rsidP="00F247B6">
            <w:r w:rsidRPr="008457EE">
              <w:t>Выявление первоначального уровня профессионализма педагогов школы</w:t>
            </w:r>
            <w:r>
              <w:t xml:space="preserve"> (выявление индивидуальных потребностей педагогов)</w:t>
            </w:r>
            <w:r w:rsidRPr="008457EE">
              <w:t>:</w:t>
            </w:r>
          </w:p>
          <w:p w:rsidR="00127E1F" w:rsidRPr="00343B8F" w:rsidRDefault="00127E1F" w:rsidP="00F247B6">
            <w:r w:rsidRPr="008457EE">
              <w:t>анализ документов;</w:t>
            </w:r>
            <w:r>
              <w:t xml:space="preserve"> </w:t>
            </w:r>
            <w:r w:rsidRPr="008457EE">
              <w:t>анкетирование;</w:t>
            </w:r>
            <w:r>
              <w:t xml:space="preserve"> </w:t>
            </w:r>
            <w:r w:rsidRPr="008457EE">
              <w:t>собеседование;</w:t>
            </w:r>
            <w:r>
              <w:t xml:space="preserve"> </w:t>
            </w:r>
            <w:r w:rsidRPr="008457EE">
              <w:t xml:space="preserve">наблюдение в процессе педагогической </w:t>
            </w:r>
            <w:r>
              <w:t>д</w:t>
            </w:r>
            <w:r w:rsidRPr="008457EE">
              <w:t>еятельности</w:t>
            </w:r>
            <w:r>
              <w:t xml:space="preserve"> и др.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rPr>
          <w:trHeight w:val="519"/>
        </w:trPr>
        <w:tc>
          <w:tcPr>
            <w:tcW w:w="561" w:type="dxa"/>
            <w:vMerge w:val="restart"/>
          </w:tcPr>
          <w:p w:rsidR="00127E1F" w:rsidRPr="00343B8F" w:rsidRDefault="00127E1F" w:rsidP="00F247B6">
            <w:r>
              <w:t>3.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Проектиро-вочный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Проектирование Индивидуального образовательного маршрута (ИОМ) педагога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количество педагогов</w:t>
            </w: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Наполнение ИОМ ресурсами (выбор курсов, семинаров, форм участия в методической работе ОО, индивидуальных и групповых консультаций по проблеме профессиональных затруднений педагога)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Оформление, визуализация (карта, программа, план, маршрутный лист реализации ИОМ и др.)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Разработка механизмов стимулирования наставнической деятельности на уровне образовательной организации (материальное и нематериальное стимулирование)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Перечислить механизмы стимулирования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Pr="00343B8F" w:rsidRDefault="00127E1F" w:rsidP="00F247B6">
            <w:r>
              <w:t>4.</w:t>
            </w:r>
          </w:p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Реализаци-онный</w:t>
            </w:r>
          </w:p>
        </w:tc>
        <w:tc>
          <w:tcPr>
            <w:tcW w:w="6095" w:type="dxa"/>
          </w:tcPr>
          <w:p w:rsidR="00127E1F" w:rsidRPr="00343B8F" w:rsidRDefault="00127E1F" w:rsidP="00F247B6">
            <w:r>
              <w:t>Реализация ЦМН в образовательной организации: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Количество созданных наставнических пар/групп с указанием количества наставляемых педагогов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343B8F" w:rsidRDefault="00127E1F" w:rsidP="00F247B6">
            <w:r>
              <w:t>- Консультирование наставников по вопросам планирования и организации наставничества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- Отслеживание динамики деятельности наставнических пар/групп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форму отслеживания</w:t>
            </w:r>
          </w:p>
        </w:tc>
      </w:tr>
      <w:tr w:rsidR="00127E1F" w:rsidRPr="00343B8F" w:rsidTr="00F247B6">
        <w:tc>
          <w:tcPr>
            <w:tcW w:w="561" w:type="dxa"/>
            <w:vMerge w:val="restart"/>
          </w:tcPr>
          <w:p w:rsidR="00127E1F" w:rsidRDefault="00127E1F" w:rsidP="00F247B6">
            <w:r>
              <w:t>5.</w:t>
            </w:r>
          </w:p>
          <w:p w:rsidR="00127E1F" w:rsidRPr="00343B8F" w:rsidRDefault="00127E1F" w:rsidP="00F247B6"/>
        </w:tc>
        <w:tc>
          <w:tcPr>
            <w:tcW w:w="1561" w:type="dxa"/>
            <w:vMerge w:val="restart"/>
          </w:tcPr>
          <w:p w:rsidR="00127E1F" w:rsidRPr="00343B8F" w:rsidRDefault="00127E1F" w:rsidP="00F247B6">
            <w:r>
              <w:t>Рефлексивно-аналитичес-кий</w:t>
            </w:r>
          </w:p>
        </w:tc>
        <w:tc>
          <w:tcPr>
            <w:tcW w:w="6095" w:type="dxa"/>
          </w:tcPr>
          <w:p w:rsidR="00127E1F" w:rsidRDefault="00127E1F" w:rsidP="00F247B6">
            <w:r>
              <w:t>Анализ наставником эффективности наставнической деятельности</w:t>
            </w:r>
          </w:p>
        </w:tc>
        <w:tc>
          <w:tcPr>
            <w:tcW w:w="4111" w:type="dxa"/>
          </w:tcPr>
          <w:p w:rsidR="00127E1F" w:rsidRPr="00343B8F" w:rsidRDefault="00127E1F" w:rsidP="00F247B6">
            <w:r>
              <w:t>Июль 2023 (до 10.07)</w:t>
            </w:r>
          </w:p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Default="00127E1F" w:rsidP="00F247B6">
            <w:r>
              <w:t>Определение формата предъявления результата продвижения педагога-наставляемого по ИОМ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</w:p>
        </w:tc>
      </w:tr>
      <w:tr w:rsidR="00127E1F" w:rsidRPr="00343B8F" w:rsidTr="00F247B6">
        <w:tc>
          <w:tcPr>
            <w:tcW w:w="561" w:type="dxa"/>
            <w:vMerge/>
          </w:tcPr>
          <w:p w:rsidR="00127E1F" w:rsidRPr="00343B8F" w:rsidRDefault="00127E1F" w:rsidP="00F247B6"/>
        </w:tc>
        <w:tc>
          <w:tcPr>
            <w:tcW w:w="1561" w:type="dxa"/>
            <w:vMerge/>
          </w:tcPr>
          <w:p w:rsidR="00127E1F" w:rsidRPr="00343B8F" w:rsidRDefault="00127E1F" w:rsidP="00F247B6"/>
        </w:tc>
        <w:tc>
          <w:tcPr>
            <w:tcW w:w="6095" w:type="dxa"/>
          </w:tcPr>
          <w:p w:rsidR="00127E1F" w:rsidRPr="009D5C77" w:rsidRDefault="00127E1F" w:rsidP="00F247B6">
            <w:r w:rsidRPr="009D5C77">
              <w:t>Обобщение опыта лучших практик наставничества.</w:t>
            </w:r>
          </w:p>
          <w:p w:rsidR="00127E1F" w:rsidRPr="009D5C77" w:rsidRDefault="00127E1F" w:rsidP="00F247B6">
            <w:r w:rsidRPr="009D5C77">
              <w:t>Привлечение внимания общественности к благородной миссии наставничества.</w:t>
            </w:r>
          </w:p>
          <w:p w:rsidR="00127E1F" w:rsidRDefault="00127E1F" w:rsidP="00F247B6">
            <w:r w:rsidRPr="009D5C77">
              <w:t>Поощрение и н</w:t>
            </w:r>
            <w:r>
              <w:t>аграждение лучших наставников</w:t>
            </w:r>
          </w:p>
        </w:tc>
        <w:tc>
          <w:tcPr>
            <w:tcW w:w="4111" w:type="dxa"/>
          </w:tcPr>
          <w:p w:rsidR="00127E1F" w:rsidRPr="00343B8F" w:rsidRDefault="00127E1F" w:rsidP="00F247B6"/>
        </w:tc>
        <w:tc>
          <w:tcPr>
            <w:tcW w:w="2835" w:type="dxa"/>
          </w:tcPr>
          <w:p w:rsidR="00127E1F" w:rsidRPr="00CD5F70" w:rsidRDefault="00127E1F" w:rsidP="00F247B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Указать формы и способы стимулирования, количество поощренных наставников</w:t>
            </w:r>
          </w:p>
        </w:tc>
      </w:tr>
    </w:tbl>
    <w:p w:rsidR="00127E1F" w:rsidRDefault="00127E1F" w:rsidP="00127E1F">
      <w:pPr>
        <w:spacing w:after="0"/>
        <w:jc w:val="both"/>
        <w:rPr>
          <w:sz w:val="28"/>
          <w:szCs w:val="28"/>
        </w:rPr>
      </w:pPr>
    </w:p>
    <w:p w:rsidR="00127E1F" w:rsidRDefault="00127E1F" w:rsidP="00127E1F">
      <w:pPr>
        <w:spacing w:after="0"/>
        <w:jc w:val="both"/>
        <w:rPr>
          <w:rStyle w:val="a9"/>
          <w:sz w:val="28"/>
          <w:szCs w:val="28"/>
        </w:rPr>
      </w:pPr>
      <w:r>
        <w:rPr>
          <w:sz w:val="28"/>
          <w:szCs w:val="28"/>
        </w:rPr>
        <w:t xml:space="preserve">*Заполненный Чек-лист в электронном формате направить на электронную почту </w:t>
      </w:r>
      <w:hyperlink r:id="rId57" w:history="1">
        <w:r w:rsidRPr="00DA4128">
          <w:rPr>
            <w:rStyle w:val="a9"/>
            <w:sz w:val="28"/>
            <w:szCs w:val="28"/>
            <w:lang w:val="en-US"/>
          </w:rPr>
          <w:t>NastavnikRMC</w:t>
        </w:r>
        <w:r w:rsidRPr="00DA4128">
          <w:rPr>
            <w:rStyle w:val="a9"/>
            <w:sz w:val="28"/>
            <w:szCs w:val="28"/>
          </w:rPr>
          <w:t>@</w:t>
        </w:r>
        <w:r w:rsidRPr="00DA4128">
          <w:rPr>
            <w:rStyle w:val="a9"/>
            <w:sz w:val="28"/>
            <w:szCs w:val="28"/>
            <w:lang w:val="en-US"/>
          </w:rPr>
          <w:t>cpmrd</w:t>
        </w:r>
        <w:r w:rsidRPr="00720F3C">
          <w:rPr>
            <w:rStyle w:val="a9"/>
            <w:sz w:val="28"/>
            <w:szCs w:val="28"/>
          </w:rPr>
          <w:t>.</w:t>
        </w:r>
        <w:r w:rsidRPr="00DA4128">
          <w:rPr>
            <w:rStyle w:val="a9"/>
            <w:sz w:val="28"/>
            <w:szCs w:val="28"/>
            <w:lang w:val="en-US"/>
          </w:rPr>
          <w:t>ru</w:t>
        </w:r>
      </w:hyperlink>
      <w:r>
        <w:rPr>
          <w:rStyle w:val="a9"/>
          <w:sz w:val="28"/>
          <w:szCs w:val="28"/>
        </w:rPr>
        <w:t xml:space="preserve">  </w:t>
      </w:r>
    </w:p>
    <w:p w:rsidR="0022254B" w:rsidRDefault="00127E1F" w:rsidP="00C81C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7E1F">
        <w:rPr>
          <w:rStyle w:val="a9"/>
          <w:color w:val="auto"/>
          <w:sz w:val="28"/>
          <w:szCs w:val="28"/>
          <w:u w:val="none"/>
        </w:rPr>
        <w:t xml:space="preserve">в срок 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до </w:t>
      </w:r>
      <w:r w:rsidR="00531697" w:rsidRPr="003A1258">
        <w:rPr>
          <w:rStyle w:val="a9"/>
          <w:b/>
          <w:color w:val="auto"/>
          <w:sz w:val="28"/>
          <w:szCs w:val="28"/>
          <w:u w:val="none"/>
        </w:rPr>
        <w:t>15</w:t>
      </w:r>
      <w:r w:rsidRPr="003A1258">
        <w:rPr>
          <w:rStyle w:val="a9"/>
          <w:b/>
          <w:color w:val="auto"/>
          <w:sz w:val="28"/>
          <w:szCs w:val="28"/>
          <w:u w:val="none"/>
        </w:rPr>
        <w:t xml:space="preserve"> января 2023 года</w:t>
      </w:r>
    </w:p>
    <w:sectPr w:rsidR="0022254B" w:rsidSect="00F247B6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705" w:rsidRDefault="00395705" w:rsidP="001266F2">
      <w:pPr>
        <w:spacing w:after="0" w:line="240" w:lineRule="auto"/>
      </w:pPr>
      <w:r>
        <w:separator/>
      </w:r>
    </w:p>
  </w:endnote>
  <w:endnote w:type="continuationSeparator" w:id="0">
    <w:p w:rsidR="00395705" w:rsidRDefault="00395705" w:rsidP="0012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97346205"/>
      <w:docPartObj>
        <w:docPartGallery w:val="Page Numbers (Bottom of Page)"/>
        <w:docPartUnique/>
      </w:docPartObj>
    </w:sdtPr>
    <w:sdtContent>
      <w:p w:rsidR="00955857" w:rsidRDefault="0095585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AE3">
          <w:rPr>
            <w:noProof/>
          </w:rPr>
          <w:t>86</w:t>
        </w:r>
        <w:r>
          <w:fldChar w:fldCharType="end"/>
        </w:r>
      </w:p>
    </w:sdtContent>
  </w:sdt>
  <w:p w:rsidR="00955857" w:rsidRDefault="00955857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6606898"/>
      <w:docPartObj>
        <w:docPartGallery w:val="Page Numbers (Bottom of Page)"/>
        <w:docPartUnique/>
      </w:docPartObj>
    </w:sdtPr>
    <w:sdtContent>
      <w:p w:rsidR="00955857" w:rsidRDefault="00955857">
        <w:pPr>
          <w:pStyle w:val="ac"/>
          <w:jc w:val="center"/>
        </w:pPr>
      </w:p>
    </w:sdtContent>
  </w:sdt>
  <w:p w:rsidR="00955857" w:rsidRDefault="0095585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705" w:rsidRDefault="00395705" w:rsidP="001266F2">
      <w:pPr>
        <w:spacing w:after="0" w:line="240" w:lineRule="auto"/>
      </w:pPr>
      <w:r>
        <w:separator/>
      </w:r>
    </w:p>
  </w:footnote>
  <w:footnote w:type="continuationSeparator" w:id="0">
    <w:p w:rsidR="00395705" w:rsidRDefault="00395705" w:rsidP="0012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857" w:rsidRDefault="0095585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A1C5C"/>
    <w:multiLevelType w:val="hybridMultilevel"/>
    <w:tmpl w:val="4ACE2E0A"/>
    <w:lvl w:ilvl="0" w:tplc="B7B4240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745EC71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EFC567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4025BF0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92A4113A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64E07DC4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10E381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7A50D96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4E0E00C0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">
    <w:nsid w:val="0D192F11"/>
    <w:multiLevelType w:val="hybridMultilevel"/>
    <w:tmpl w:val="AF52484A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1675E"/>
    <w:multiLevelType w:val="multilevel"/>
    <w:tmpl w:val="8C4E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">
    <w:nsid w:val="11176563"/>
    <w:multiLevelType w:val="hybridMultilevel"/>
    <w:tmpl w:val="BD68AEE0"/>
    <w:lvl w:ilvl="0" w:tplc="403817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7A5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FC09B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A02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5CBF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B82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495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A6F0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A70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D24D5"/>
    <w:multiLevelType w:val="hybridMultilevel"/>
    <w:tmpl w:val="2C74C02A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E4BC4"/>
    <w:multiLevelType w:val="multilevel"/>
    <w:tmpl w:val="EB5257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9697A11"/>
    <w:multiLevelType w:val="hybridMultilevel"/>
    <w:tmpl w:val="6C54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D53E36"/>
    <w:multiLevelType w:val="hybridMultilevel"/>
    <w:tmpl w:val="DB6A0234"/>
    <w:lvl w:ilvl="0" w:tplc="C562C27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EE66388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BE262A6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CB52BBB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A0C2A5C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3F6C6230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606A480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11985B16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B93E22B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8">
    <w:nsid w:val="1E3466EF"/>
    <w:multiLevelType w:val="hybridMultilevel"/>
    <w:tmpl w:val="73A4DC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C5F5C"/>
    <w:multiLevelType w:val="hybridMultilevel"/>
    <w:tmpl w:val="49E2C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1071E"/>
    <w:multiLevelType w:val="hybridMultilevel"/>
    <w:tmpl w:val="6F9C5246"/>
    <w:lvl w:ilvl="0" w:tplc="DE0277C8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9B488FBA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4836A734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1D827252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2E4455AC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FDFEC7F2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38404692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CCD6BF5A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7D00CBD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11">
    <w:nsid w:val="24DF3A44"/>
    <w:multiLevelType w:val="hybridMultilevel"/>
    <w:tmpl w:val="4CEED7CC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21F7D"/>
    <w:multiLevelType w:val="multilevel"/>
    <w:tmpl w:val="7B7838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27AF1B47"/>
    <w:multiLevelType w:val="hybridMultilevel"/>
    <w:tmpl w:val="50066E9C"/>
    <w:lvl w:ilvl="0" w:tplc="EF86ADE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882983"/>
    <w:multiLevelType w:val="hybridMultilevel"/>
    <w:tmpl w:val="5EB23E34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2B50EDB"/>
    <w:multiLevelType w:val="hybridMultilevel"/>
    <w:tmpl w:val="0D7EF55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B7507A"/>
    <w:multiLevelType w:val="hybridMultilevel"/>
    <w:tmpl w:val="53A4260A"/>
    <w:lvl w:ilvl="0" w:tplc="EF86A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44D47"/>
    <w:multiLevelType w:val="hybridMultilevel"/>
    <w:tmpl w:val="BCFA603A"/>
    <w:lvl w:ilvl="0" w:tplc="EF86ADE2">
      <w:start w:val="1"/>
      <w:numFmt w:val="bullet"/>
      <w:lvlText w:val=""/>
      <w:lvlJc w:val="left"/>
      <w:pPr>
        <w:ind w:left="8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18">
    <w:nsid w:val="47B937B6"/>
    <w:multiLevelType w:val="hybridMultilevel"/>
    <w:tmpl w:val="2012BC50"/>
    <w:lvl w:ilvl="0" w:tplc="403817A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A727E7"/>
    <w:multiLevelType w:val="hybridMultilevel"/>
    <w:tmpl w:val="E916A1A4"/>
    <w:lvl w:ilvl="0" w:tplc="A358E53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D4D20E8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A190B94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39E4868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1D7678C2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06CAB546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CB2E1DD6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2DEB99C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A4D3BE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0">
    <w:nsid w:val="4CDE1EA0"/>
    <w:multiLevelType w:val="hybridMultilevel"/>
    <w:tmpl w:val="4FA84E1E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2915367"/>
    <w:multiLevelType w:val="hybridMultilevel"/>
    <w:tmpl w:val="A2ECD5E4"/>
    <w:lvl w:ilvl="0" w:tplc="04B4D980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B1C08A6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C928B550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5C768D2C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34D070F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9E20C69A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B3A437E4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8F565F5E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21681E3A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2">
    <w:nsid w:val="5BCF5A90"/>
    <w:multiLevelType w:val="hybridMultilevel"/>
    <w:tmpl w:val="A3D4785A"/>
    <w:lvl w:ilvl="0" w:tplc="32C62E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EF86ADE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011FBA"/>
    <w:multiLevelType w:val="hybridMultilevel"/>
    <w:tmpl w:val="9E0A4EE2"/>
    <w:lvl w:ilvl="0" w:tplc="7BF027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F027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3F4EBF"/>
    <w:multiLevelType w:val="hybridMultilevel"/>
    <w:tmpl w:val="85627086"/>
    <w:lvl w:ilvl="0" w:tplc="64D4897C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FABA687E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3AECDFA2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F7DEB28E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87D8E684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E96094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1D104EBC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F47CC614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55A5AC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5">
    <w:nsid w:val="63C5510E"/>
    <w:multiLevelType w:val="multilevel"/>
    <w:tmpl w:val="6ED697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6A853C07"/>
    <w:multiLevelType w:val="hybridMultilevel"/>
    <w:tmpl w:val="3DD80F42"/>
    <w:lvl w:ilvl="0" w:tplc="A2F4EC96">
      <w:numFmt w:val="bullet"/>
      <w:lvlText w:val=""/>
      <w:lvlJc w:val="left"/>
      <w:pPr>
        <w:ind w:left="241" w:hanging="132"/>
      </w:pPr>
      <w:rPr>
        <w:rFonts w:ascii="Symbol" w:eastAsia="Symbol" w:hAnsi="Symbol" w:cs="Symbol" w:hint="default"/>
        <w:w w:val="100"/>
        <w:sz w:val="18"/>
        <w:szCs w:val="18"/>
        <w:lang w:val="ru-RU" w:eastAsia="ru-RU" w:bidi="ru-RU"/>
      </w:rPr>
    </w:lvl>
    <w:lvl w:ilvl="1" w:tplc="C27EF8E4">
      <w:numFmt w:val="bullet"/>
      <w:lvlText w:val="•"/>
      <w:lvlJc w:val="left"/>
      <w:pPr>
        <w:ind w:left="672" w:hanging="132"/>
      </w:pPr>
      <w:rPr>
        <w:rFonts w:hint="default"/>
        <w:lang w:val="ru-RU" w:eastAsia="ru-RU" w:bidi="ru-RU"/>
      </w:rPr>
    </w:lvl>
    <w:lvl w:ilvl="2" w:tplc="FD6CE0B6">
      <w:numFmt w:val="bullet"/>
      <w:lvlText w:val="•"/>
      <w:lvlJc w:val="left"/>
      <w:pPr>
        <w:ind w:left="1105" w:hanging="132"/>
      </w:pPr>
      <w:rPr>
        <w:rFonts w:hint="default"/>
        <w:lang w:val="ru-RU" w:eastAsia="ru-RU" w:bidi="ru-RU"/>
      </w:rPr>
    </w:lvl>
    <w:lvl w:ilvl="3" w:tplc="2C0ADD66">
      <w:numFmt w:val="bullet"/>
      <w:lvlText w:val="•"/>
      <w:lvlJc w:val="left"/>
      <w:pPr>
        <w:ind w:left="1538" w:hanging="132"/>
      </w:pPr>
      <w:rPr>
        <w:rFonts w:hint="default"/>
        <w:lang w:val="ru-RU" w:eastAsia="ru-RU" w:bidi="ru-RU"/>
      </w:rPr>
    </w:lvl>
    <w:lvl w:ilvl="4" w:tplc="45B6E950">
      <w:numFmt w:val="bullet"/>
      <w:lvlText w:val="•"/>
      <w:lvlJc w:val="left"/>
      <w:pPr>
        <w:ind w:left="1971" w:hanging="132"/>
      </w:pPr>
      <w:rPr>
        <w:rFonts w:hint="default"/>
        <w:lang w:val="ru-RU" w:eastAsia="ru-RU" w:bidi="ru-RU"/>
      </w:rPr>
    </w:lvl>
    <w:lvl w:ilvl="5" w:tplc="5A447148">
      <w:numFmt w:val="bullet"/>
      <w:lvlText w:val="•"/>
      <w:lvlJc w:val="left"/>
      <w:pPr>
        <w:ind w:left="2404" w:hanging="132"/>
      </w:pPr>
      <w:rPr>
        <w:rFonts w:hint="default"/>
        <w:lang w:val="ru-RU" w:eastAsia="ru-RU" w:bidi="ru-RU"/>
      </w:rPr>
    </w:lvl>
    <w:lvl w:ilvl="6" w:tplc="46A6A4FE">
      <w:numFmt w:val="bullet"/>
      <w:lvlText w:val="•"/>
      <w:lvlJc w:val="left"/>
      <w:pPr>
        <w:ind w:left="2836" w:hanging="132"/>
      </w:pPr>
      <w:rPr>
        <w:rFonts w:hint="default"/>
        <w:lang w:val="ru-RU" w:eastAsia="ru-RU" w:bidi="ru-RU"/>
      </w:rPr>
    </w:lvl>
    <w:lvl w:ilvl="7" w:tplc="416AFC10">
      <w:numFmt w:val="bullet"/>
      <w:lvlText w:val="•"/>
      <w:lvlJc w:val="left"/>
      <w:pPr>
        <w:ind w:left="3269" w:hanging="132"/>
      </w:pPr>
      <w:rPr>
        <w:rFonts w:hint="default"/>
        <w:lang w:val="ru-RU" w:eastAsia="ru-RU" w:bidi="ru-RU"/>
      </w:rPr>
    </w:lvl>
    <w:lvl w:ilvl="8" w:tplc="87DC8044">
      <w:numFmt w:val="bullet"/>
      <w:lvlText w:val="•"/>
      <w:lvlJc w:val="left"/>
      <w:pPr>
        <w:ind w:left="3702" w:hanging="132"/>
      </w:pPr>
      <w:rPr>
        <w:rFonts w:hint="default"/>
        <w:lang w:val="ru-RU" w:eastAsia="ru-RU" w:bidi="ru-RU"/>
      </w:rPr>
    </w:lvl>
  </w:abstractNum>
  <w:abstractNum w:abstractNumId="27">
    <w:nsid w:val="6E45259E"/>
    <w:multiLevelType w:val="hybridMultilevel"/>
    <w:tmpl w:val="90BCE216"/>
    <w:lvl w:ilvl="0" w:tplc="EF86AD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2032A48"/>
    <w:multiLevelType w:val="hybridMultilevel"/>
    <w:tmpl w:val="8D986B4E"/>
    <w:lvl w:ilvl="0" w:tplc="B4F24E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537E04"/>
    <w:multiLevelType w:val="hybridMultilevel"/>
    <w:tmpl w:val="13560C64"/>
    <w:lvl w:ilvl="0" w:tplc="A2DEA8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4"/>
  </w:num>
  <w:num w:numId="3">
    <w:abstractNumId w:val="15"/>
  </w:num>
  <w:num w:numId="4">
    <w:abstractNumId w:val="19"/>
  </w:num>
  <w:num w:numId="5">
    <w:abstractNumId w:val="26"/>
  </w:num>
  <w:num w:numId="6">
    <w:abstractNumId w:val="10"/>
  </w:num>
  <w:num w:numId="7">
    <w:abstractNumId w:val="0"/>
  </w:num>
  <w:num w:numId="8">
    <w:abstractNumId w:val="7"/>
  </w:num>
  <w:num w:numId="9">
    <w:abstractNumId w:val="24"/>
  </w:num>
  <w:num w:numId="10">
    <w:abstractNumId w:val="21"/>
  </w:num>
  <w:num w:numId="11">
    <w:abstractNumId w:val="28"/>
  </w:num>
  <w:num w:numId="12">
    <w:abstractNumId w:val="11"/>
  </w:num>
  <w:num w:numId="13">
    <w:abstractNumId w:val="17"/>
  </w:num>
  <w:num w:numId="14">
    <w:abstractNumId w:val="3"/>
  </w:num>
  <w:num w:numId="15">
    <w:abstractNumId w:val="18"/>
  </w:num>
  <w:num w:numId="16">
    <w:abstractNumId w:val="1"/>
  </w:num>
  <w:num w:numId="17">
    <w:abstractNumId w:val="2"/>
  </w:num>
  <w:num w:numId="18">
    <w:abstractNumId w:val="16"/>
  </w:num>
  <w:num w:numId="19">
    <w:abstractNumId w:val="6"/>
  </w:num>
  <w:num w:numId="20">
    <w:abstractNumId w:val="9"/>
  </w:num>
  <w:num w:numId="21">
    <w:abstractNumId w:val="8"/>
  </w:num>
  <w:num w:numId="22">
    <w:abstractNumId w:val="23"/>
  </w:num>
  <w:num w:numId="23">
    <w:abstractNumId w:val="12"/>
  </w:num>
  <w:num w:numId="24">
    <w:abstractNumId w:val="13"/>
  </w:num>
  <w:num w:numId="25">
    <w:abstractNumId w:val="22"/>
  </w:num>
  <w:num w:numId="26">
    <w:abstractNumId w:val="29"/>
  </w:num>
  <w:num w:numId="27">
    <w:abstractNumId w:val="14"/>
  </w:num>
  <w:num w:numId="28">
    <w:abstractNumId w:val="27"/>
  </w:num>
  <w:num w:numId="29">
    <w:abstractNumId w:val="20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1EA"/>
    <w:rsid w:val="000077D7"/>
    <w:rsid w:val="0003093A"/>
    <w:rsid w:val="00035DEC"/>
    <w:rsid w:val="00040C87"/>
    <w:rsid w:val="00041B46"/>
    <w:rsid w:val="000C3AE3"/>
    <w:rsid w:val="000D423E"/>
    <w:rsid w:val="000E25F4"/>
    <w:rsid w:val="000E4646"/>
    <w:rsid w:val="000E4FCC"/>
    <w:rsid w:val="000E6A6F"/>
    <w:rsid w:val="000F6A43"/>
    <w:rsid w:val="000F7ABA"/>
    <w:rsid w:val="001266F2"/>
    <w:rsid w:val="00127E1F"/>
    <w:rsid w:val="00142C8C"/>
    <w:rsid w:val="00153BB9"/>
    <w:rsid w:val="00182710"/>
    <w:rsid w:val="001A1D1B"/>
    <w:rsid w:val="001B04DA"/>
    <w:rsid w:val="001B11B6"/>
    <w:rsid w:val="001B21C7"/>
    <w:rsid w:val="001D373C"/>
    <w:rsid w:val="001D5695"/>
    <w:rsid w:val="001D5A77"/>
    <w:rsid w:val="001E6FEC"/>
    <w:rsid w:val="001F3CC3"/>
    <w:rsid w:val="0022254B"/>
    <w:rsid w:val="00252F86"/>
    <w:rsid w:val="002675E8"/>
    <w:rsid w:val="0028322A"/>
    <w:rsid w:val="002B5E23"/>
    <w:rsid w:val="002C3D83"/>
    <w:rsid w:val="002C4747"/>
    <w:rsid w:val="002F135E"/>
    <w:rsid w:val="00301E7A"/>
    <w:rsid w:val="0030493F"/>
    <w:rsid w:val="003052A3"/>
    <w:rsid w:val="00314E05"/>
    <w:rsid w:val="00332CBF"/>
    <w:rsid w:val="0033515D"/>
    <w:rsid w:val="00340F6E"/>
    <w:rsid w:val="0037320F"/>
    <w:rsid w:val="00395705"/>
    <w:rsid w:val="003A1258"/>
    <w:rsid w:val="003B0EEF"/>
    <w:rsid w:val="003B4BC0"/>
    <w:rsid w:val="00404A0D"/>
    <w:rsid w:val="00413862"/>
    <w:rsid w:val="0043141B"/>
    <w:rsid w:val="0043479E"/>
    <w:rsid w:val="0046163C"/>
    <w:rsid w:val="00465DE9"/>
    <w:rsid w:val="00496182"/>
    <w:rsid w:val="004968E7"/>
    <w:rsid w:val="004D59C5"/>
    <w:rsid w:val="004F1408"/>
    <w:rsid w:val="00511638"/>
    <w:rsid w:val="00531697"/>
    <w:rsid w:val="00545F46"/>
    <w:rsid w:val="00547BE2"/>
    <w:rsid w:val="005713D1"/>
    <w:rsid w:val="005757EE"/>
    <w:rsid w:val="00584FF1"/>
    <w:rsid w:val="00595A6C"/>
    <w:rsid w:val="00596744"/>
    <w:rsid w:val="005B51ED"/>
    <w:rsid w:val="005D6AD3"/>
    <w:rsid w:val="005D718B"/>
    <w:rsid w:val="005D752E"/>
    <w:rsid w:val="005E7A03"/>
    <w:rsid w:val="005F27E3"/>
    <w:rsid w:val="00606E75"/>
    <w:rsid w:val="00625EF3"/>
    <w:rsid w:val="00641224"/>
    <w:rsid w:val="0066528B"/>
    <w:rsid w:val="00677CBF"/>
    <w:rsid w:val="00691CDA"/>
    <w:rsid w:val="006A2B23"/>
    <w:rsid w:val="006A7FD4"/>
    <w:rsid w:val="006B1BC3"/>
    <w:rsid w:val="006C21DB"/>
    <w:rsid w:val="00713682"/>
    <w:rsid w:val="00717BAD"/>
    <w:rsid w:val="00720ED2"/>
    <w:rsid w:val="00723D21"/>
    <w:rsid w:val="007268C4"/>
    <w:rsid w:val="0074040C"/>
    <w:rsid w:val="00792315"/>
    <w:rsid w:val="0079475D"/>
    <w:rsid w:val="007A44F4"/>
    <w:rsid w:val="007B5777"/>
    <w:rsid w:val="007E1F10"/>
    <w:rsid w:val="008064C0"/>
    <w:rsid w:val="00824A5E"/>
    <w:rsid w:val="00835015"/>
    <w:rsid w:val="008428A9"/>
    <w:rsid w:val="0084508E"/>
    <w:rsid w:val="00866C14"/>
    <w:rsid w:val="0088324E"/>
    <w:rsid w:val="00891560"/>
    <w:rsid w:val="0089472F"/>
    <w:rsid w:val="008B0ED2"/>
    <w:rsid w:val="008B4996"/>
    <w:rsid w:val="008B4FAA"/>
    <w:rsid w:val="008D7C67"/>
    <w:rsid w:val="00904DD6"/>
    <w:rsid w:val="00906748"/>
    <w:rsid w:val="009375ED"/>
    <w:rsid w:val="00955857"/>
    <w:rsid w:val="00962366"/>
    <w:rsid w:val="009639E0"/>
    <w:rsid w:val="0097409B"/>
    <w:rsid w:val="009913E7"/>
    <w:rsid w:val="009922DE"/>
    <w:rsid w:val="00993EF2"/>
    <w:rsid w:val="009B5AE3"/>
    <w:rsid w:val="00A179B4"/>
    <w:rsid w:val="00A40F30"/>
    <w:rsid w:val="00AB0A12"/>
    <w:rsid w:val="00AD1BF6"/>
    <w:rsid w:val="00AF19BD"/>
    <w:rsid w:val="00B07DDB"/>
    <w:rsid w:val="00B35C89"/>
    <w:rsid w:val="00B71FB0"/>
    <w:rsid w:val="00BB254C"/>
    <w:rsid w:val="00BB27C6"/>
    <w:rsid w:val="00BB7526"/>
    <w:rsid w:val="00BC534C"/>
    <w:rsid w:val="00BE132B"/>
    <w:rsid w:val="00BE15B6"/>
    <w:rsid w:val="00BF3CED"/>
    <w:rsid w:val="00BF494B"/>
    <w:rsid w:val="00C261EA"/>
    <w:rsid w:val="00C35108"/>
    <w:rsid w:val="00C61E68"/>
    <w:rsid w:val="00C65E9E"/>
    <w:rsid w:val="00C74083"/>
    <w:rsid w:val="00C81C38"/>
    <w:rsid w:val="00C841F5"/>
    <w:rsid w:val="00CA11D3"/>
    <w:rsid w:val="00CB2102"/>
    <w:rsid w:val="00CD2BB8"/>
    <w:rsid w:val="00CE70D2"/>
    <w:rsid w:val="00CF1F66"/>
    <w:rsid w:val="00CF3138"/>
    <w:rsid w:val="00D06B34"/>
    <w:rsid w:val="00D27C5B"/>
    <w:rsid w:val="00D50AA1"/>
    <w:rsid w:val="00D570A5"/>
    <w:rsid w:val="00D90301"/>
    <w:rsid w:val="00D93E15"/>
    <w:rsid w:val="00D9512B"/>
    <w:rsid w:val="00DA1C5B"/>
    <w:rsid w:val="00DB4FBD"/>
    <w:rsid w:val="00DB74C9"/>
    <w:rsid w:val="00DC3CCA"/>
    <w:rsid w:val="00DC6E90"/>
    <w:rsid w:val="00DD744E"/>
    <w:rsid w:val="00DE15BF"/>
    <w:rsid w:val="00DE1CAF"/>
    <w:rsid w:val="00DE6AAE"/>
    <w:rsid w:val="00DF724B"/>
    <w:rsid w:val="00E12A4B"/>
    <w:rsid w:val="00E42AA2"/>
    <w:rsid w:val="00E52F6C"/>
    <w:rsid w:val="00E63354"/>
    <w:rsid w:val="00E75E8D"/>
    <w:rsid w:val="00E769D2"/>
    <w:rsid w:val="00E85C41"/>
    <w:rsid w:val="00EA356E"/>
    <w:rsid w:val="00EA465D"/>
    <w:rsid w:val="00EC2863"/>
    <w:rsid w:val="00F0160C"/>
    <w:rsid w:val="00F200A3"/>
    <w:rsid w:val="00F247B6"/>
    <w:rsid w:val="00F26B59"/>
    <w:rsid w:val="00F43AB1"/>
    <w:rsid w:val="00F60275"/>
    <w:rsid w:val="00F64799"/>
    <w:rsid w:val="00F76D46"/>
    <w:rsid w:val="00FA194B"/>
    <w:rsid w:val="00FE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194D5CC-004C-4DB9-9534-D47B60F55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CCA"/>
  </w:style>
  <w:style w:type="paragraph" w:styleId="1">
    <w:name w:val="heading 1"/>
    <w:basedOn w:val="a"/>
    <w:link w:val="10"/>
    <w:uiPriority w:val="9"/>
    <w:qFormat/>
    <w:rsid w:val="00DC3CC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66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66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2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8B4FA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71F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3CC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DC3CCA"/>
    <w:rPr>
      <w:b/>
      <w:bCs/>
    </w:rPr>
  </w:style>
  <w:style w:type="paragraph" w:styleId="a4">
    <w:name w:val="No Spacing"/>
    <w:link w:val="a5"/>
    <w:uiPriority w:val="1"/>
    <w:qFormat/>
    <w:rsid w:val="00DC3CC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DC3CCA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DC3CCA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BB2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E633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266F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66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2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headertext">
    <w:name w:val="header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266F2"/>
    <w:rPr>
      <w:color w:val="0000FF"/>
      <w:u w:val="single"/>
    </w:rPr>
  </w:style>
  <w:style w:type="paragraph" w:customStyle="1" w:styleId="formattext">
    <w:name w:val="formattext"/>
    <w:basedOn w:val="a"/>
    <w:rsid w:val="00126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66F2"/>
  </w:style>
  <w:style w:type="paragraph" w:styleId="ac">
    <w:name w:val="footer"/>
    <w:basedOn w:val="a"/>
    <w:link w:val="ad"/>
    <w:uiPriority w:val="99"/>
    <w:unhideWhenUsed/>
    <w:rsid w:val="00126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66F2"/>
  </w:style>
  <w:style w:type="character" w:customStyle="1" w:styleId="docdata">
    <w:name w:val="docdata"/>
    <w:aliases w:val="docy,v5,2826,bqiaagaaeyqcaaagiaiaaaojcgaabzckaaaaaaaaaaaaaaaaaaaaaaaaaaaaaaaaaaaaaaaaaaaaaaaaaaaaaaaaaaaaaaaaaaaaaaaaaaaaaaaaaaaaaaaaaaaaaaaaaaaaaaaaaaaaaaaaaaaaaaaaaaaaaaaaaaaaaaaaaaaaaaaaaaaaaaaaaaaaaaaaaaaaaaaaaaaaaaaaaaaaaaaaaaaaaaaaaaaaaaaa"/>
    <w:basedOn w:val="a0"/>
    <w:rsid w:val="001B04DA"/>
  </w:style>
  <w:style w:type="character" w:customStyle="1" w:styleId="cat-links">
    <w:name w:val="cat-links"/>
    <w:basedOn w:val="a0"/>
    <w:rsid w:val="0003093A"/>
  </w:style>
  <w:style w:type="character" w:customStyle="1" w:styleId="posted-by">
    <w:name w:val="posted-by"/>
    <w:basedOn w:val="a0"/>
    <w:rsid w:val="0003093A"/>
  </w:style>
  <w:style w:type="character" w:customStyle="1" w:styleId="author-name">
    <w:name w:val="author-name"/>
    <w:basedOn w:val="a0"/>
    <w:rsid w:val="0003093A"/>
  </w:style>
  <w:style w:type="character" w:customStyle="1" w:styleId="published">
    <w:name w:val="published"/>
    <w:basedOn w:val="a0"/>
    <w:rsid w:val="0003093A"/>
  </w:style>
  <w:style w:type="paragraph" w:customStyle="1" w:styleId="Default">
    <w:name w:val="Default"/>
    <w:rsid w:val="000309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A194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A194B"/>
    <w:pPr>
      <w:widowControl w:val="0"/>
      <w:autoSpaceDE w:val="0"/>
      <w:autoSpaceDN w:val="0"/>
      <w:spacing w:after="0" w:line="240" w:lineRule="auto"/>
      <w:ind w:left="12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">
    <w:name w:val="Основной текст Знак"/>
    <w:basedOn w:val="a0"/>
    <w:link w:val="ae"/>
    <w:uiPriority w:val="1"/>
    <w:rsid w:val="00FA19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FA19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50">
    <w:name w:val="Заголовок 5 Знак"/>
    <w:basedOn w:val="a0"/>
    <w:link w:val="5"/>
    <w:uiPriority w:val="9"/>
    <w:rsid w:val="008B4FAA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af0">
    <w:name w:val="page number"/>
    <w:basedOn w:val="a0"/>
    <w:uiPriority w:val="99"/>
    <w:unhideWhenUsed/>
    <w:rsid w:val="002C4747"/>
  </w:style>
  <w:style w:type="character" w:customStyle="1" w:styleId="60">
    <w:name w:val="Заголовок 6 Знак"/>
    <w:basedOn w:val="a0"/>
    <w:link w:val="6"/>
    <w:uiPriority w:val="9"/>
    <w:semiHidden/>
    <w:rsid w:val="00B71F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f1">
    <w:name w:val="Emphasis"/>
    <w:basedOn w:val="a0"/>
    <w:uiPriority w:val="20"/>
    <w:qFormat/>
    <w:rsid w:val="00B71FB0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71FB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71FB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71FB0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5">
    <w:name w:val="c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1FB0"/>
  </w:style>
  <w:style w:type="character" w:customStyle="1" w:styleId="c4">
    <w:name w:val="c4"/>
    <w:basedOn w:val="a0"/>
    <w:rsid w:val="00B71FB0"/>
  </w:style>
  <w:style w:type="paragraph" w:customStyle="1" w:styleId="c48">
    <w:name w:val="c4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B71FB0"/>
  </w:style>
  <w:style w:type="character" w:customStyle="1" w:styleId="c35">
    <w:name w:val="c35"/>
    <w:basedOn w:val="a0"/>
    <w:rsid w:val="00B71FB0"/>
  </w:style>
  <w:style w:type="paragraph" w:customStyle="1" w:styleId="c25">
    <w:name w:val="c25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71FB0"/>
  </w:style>
  <w:style w:type="character" w:customStyle="1" w:styleId="c8">
    <w:name w:val="c8"/>
    <w:basedOn w:val="a0"/>
    <w:rsid w:val="00B71FB0"/>
  </w:style>
  <w:style w:type="character" w:customStyle="1" w:styleId="c28">
    <w:name w:val="c28"/>
    <w:basedOn w:val="a0"/>
    <w:rsid w:val="00B71FB0"/>
  </w:style>
  <w:style w:type="paragraph" w:customStyle="1" w:styleId="c10">
    <w:name w:val="c10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6">
    <w:name w:val="c76"/>
    <w:basedOn w:val="a0"/>
    <w:rsid w:val="00B71FB0"/>
  </w:style>
  <w:style w:type="character" w:customStyle="1" w:styleId="c46">
    <w:name w:val="c46"/>
    <w:basedOn w:val="a0"/>
    <w:rsid w:val="00B71FB0"/>
  </w:style>
  <w:style w:type="paragraph" w:customStyle="1" w:styleId="c21">
    <w:name w:val="c21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1">
    <w:name w:val="c71"/>
    <w:basedOn w:val="a0"/>
    <w:rsid w:val="00B71FB0"/>
  </w:style>
  <w:style w:type="paragraph" w:customStyle="1" w:styleId="s29as">
    <w:name w:val="s29as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nceo">
    <w:name w:val="_1nceo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pz9t">
    <w:name w:val="_3pz9t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_7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B71FB0"/>
  </w:style>
  <w:style w:type="character" w:customStyle="1" w:styleId="color14">
    <w:name w:val="color_14"/>
    <w:basedOn w:val="a0"/>
    <w:rsid w:val="00B71FB0"/>
  </w:style>
  <w:style w:type="character" w:customStyle="1" w:styleId="color12">
    <w:name w:val="color_12"/>
    <w:basedOn w:val="a0"/>
    <w:rsid w:val="00B71FB0"/>
  </w:style>
  <w:style w:type="character" w:customStyle="1" w:styleId="color24">
    <w:name w:val="color_24"/>
    <w:basedOn w:val="a0"/>
    <w:rsid w:val="00B71FB0"/>
  </w:style>
  <w:style w:type="character" w:customStyle="1" w:styleId="kktle">
    <w:name w:val="kktle"/>
    <w:basedOn w:val="a0"/>
    <w:rsid w:val="00B71FB0"/>
  </w:style>
  <w:style w:type="paragraph" w:customStyle="1" w:styleId="3lu8e">
    <w:name w:val="_3lu8e"/>
    <w:basedOn w:val="a"/>
    <w:rsid w:val="00B71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7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7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1508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27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5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4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4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microsoft.com/office/2007/relationships/hdphoto" Target="media/hdphoto6.wdp"/><Relationship Id="rId21" Type="http://schemas.openxmlformats.org/officeDocument/2006/relationships/header" Target="header1.xml"/><Relationship Id="rId34" Type="http://schemas.openxmlformats.org/officeDocument/2006/relationships/image" Target="media/image17.png"/><Relationship Id="rId42" Type="http://schemas.openxmlformats.org/officeDocument/2006/relationships/image" Target="media/image22.png"/><Relationship Id="rId47" Type="http://schemas.openxmlformats.org/officeDocument/2006/relationships/hyperlink" Target="https://edsoo.ru/Chelovek_tvorec_kulturnih_cennostej_Iz_istorii_pismennosti.htm" TargetMode="External"/><Relationship Id="rId50" Type="http://schemas.openxmlformats.org/officeDocument/2006/relationships/hyperlink" Target="https://edsoo.ru/Formirovanie_metapredmetnih_rezultatov_obucheniya_mladshih_shkolnikov.htm" TargetMode="External"/><Relationship Id="rId55" Type="http://schemas.openxmlformats.org/officeDocument/2006/relationships/hyperlink" Target="https://resh.edu.ru/subject/43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hyperlink" Target="https://edsoo.ru/Tekstovaya_deyatelnost_uchaschihsya_4_klassa.htm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350611183" TargetMode="External"/><Relationship Id="rId20" Type="http://schemas.openxmlformats.org/officeDocument/2006/relationships/image" Target="media/image7.png"/><Relationship Id="rId29" Type="http://schemas.microsoft.com/office/2007/relationships/hdphoto" Target="media/hdphoto3.wdp"/><Relationship Id="rId41" Type="http://schemas.microsoft.com/office/2007/relationships/hdphoto" Target="media/hdphoto7.wdp"/><Relationship Id="rId54" Type="http://schemas.openxmlformats.org/officeDocument/2006/relationships/hyperlink" Target="https://resh.edu.ru/subject/43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microsoft.com/office/2007/relationships/hdphoto" Target="media/hdphoto4.wdp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microsoft.com/office/2007/relationships/hdphoto" Target="media/hdphoto9.wdp"/><Relationship Id="rId53" Type="http://schemas.openxmlformats.org/officeDocument/2006/relationships/hyperlink" Target="https://apkpro.ru/fmc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564112504" TargetMode="External"/><Relationship Id="rId23" Type="http://schemas.microsoft.com/office/2007/relationships/hdphoto" Target="media/hdphoto2.wdp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hyperlink" Target="https://edsoo.ru/Russkij_yazik_Nachalnaya_shkola_Rabotaem_s_tekstom_opisaniem.htm" TargetMode="External"/><Relationship Id="rId57" Type="http://schemas.openxmlformats.org/officeDocument/2006/relationships/hyperlink" Target="mailto:NastavnikRMC@cpmrd.r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31" Type="http://schemas.openxmlformats.org/officeDocument/2006/relationships/image" Target="media/image15.png"/><Relationship Id="rId44" Type="http://schemas.openxmlformats.org/officeDocument/2006/relationships/image" Target="media/image23.png"/><Relationship Id="rId52" Type="http://schemas.openxmlformats.org/officeDocument/2006/relationships/hyperlink" Target="https://edsoo.ru/Klassifikaciya_matematicheskih_obektov_po_raznim_osnovaniyam.htm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docs.cntd.ru/document/564112504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microsoft.com/office/2007/relationships/hdphoto" Target="media/hdphoto5.wdp"/><Relationship Id="rId43" Type="http://schemas.microsoft.com/office/2007/relationships/hdphoto" Target="media/hdphoto8.wdp"/><Relationship Id="rId48" Type="http://schemas.openxmlformats.org/officeDocument/2006/relationships/hyperlink" Target="https://apkpro.ru/fmc/" TargetMode="External"/><Relationship Id="rId56" Type="http://schemas.openxmlformats.org/officeDocument/2006/relationships/hyperlink" Target="https://resh.edu.ru/subject/12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resh.edu.ru/subject/13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8A67A2-F103-430B-8EF8-492A5D6C5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1</Pages>
  <Words>28322</Words>
  <Characters>161438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Кычкина Антонина Анатольевна</dc:creator>
  <cp:keywords/>
  <dc:description/>
  <cp:lastModifiedBy>Пользователь Asus</cp:lastModifiedBy>
  <cp:revision>122</cp:revision>
  <cp:lastPrinted>2022-12-12T11:56:00Z</cp:lastPrinted>
  <dcterms:created xsi:type="dcterms:W3CDTF">2022-12-07T13:13:00Z</dcterms:created>
  <dcterms:modified xsi:type="dcterms:W3CDTF">2023-01-13T10:29:00Z</dcterms:modified>
</cp:coreProperties>
</file>